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AD110" w14:textId="77777777" w:rsidR="008B4CBC" w:rsidRDefault="008B4CBC"/>
    <w:p w14:paraId="44F76D58" w14:textId="77777777" w:rsidR="00A562EC" w:rsidRDefault="00A562EC"/>
    <w:p w14:paraId="778C1BA9" w14:textId="1315F22C" w:rsidR="00A562EC" w:rsidRDefault="00A562EC" w:rsidP="00A562EC">
      <w:pPr>
        <w:jc w:val="center"/>
      </w:pPr>
      <w:r>
        <w:rPr>
          <w:noProof/>
        </w:rPr>
        <w:drawing>
          <wp:inline distT="0" distB="0" distL="0" distR="0" wp14:anchorId="4BF83D1A" wp14:editId="1357A653">
            <wp:extent cx="1809750" cy="1952625"/>
            <wp:effectExtent l="0" t="0" r="0" b="9525"/>
            <wp:docPr id="6" name="Picture 1" descr="A picture containing symbol, clipart, circ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symbol, clipart, circle, text&#10;&#10;Description automatically generated"/>
                    <pic:cNvPicPr>
                      <a:picLocks noChangeAspect="1"/>
                    </pic:cNvPicPr>
                  </pic:nvPicPr>
                  <pic:blipFill>
                    <a:blip r:embed="rId5">
                      <a:extLst>
                        <a:ext uri="{C183D7F6-B498-43B3-948B-1728B52AA6E4}">
                          <adec:decorative xmlns:lc="http://schemas.openxmlformats.org/drawingml/2006/lockedCanvas"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1809750" cy="1952625"/>
                    </a:xfrm>
                    <a:prstGeom prst="rect">
                      <a:avLst/>
                    </a:prstGeom>
                  </pic:spPr>
                </pic:pic>
              </a:graphicData>
            </a:graphic>
          </wp:inline>
        </w:drawing>
      </w:r>
    </w:p>
    <w:p w14:paraId="70B7DE0D" w14:textId="77777777" w:rsidR="00A562EC" w:rsidRDefault="00A562EC" w:rsidP="00A562EC">
      <w:pPr>
        <w:jc w:val="center"/>
      </w:pPr>
    </w:p>
    <w:p w14:paraId="05DC6FBB" w14:textId="320924D5" w:rsidR="00A562EC" w:rsidRDefault="00A562EC" w:rsidP="00A562EC">
      <w:pPr>
        <w:jc w:val="center"/>
        <w:rPr>
          <w:b/>
          <w:bCs/>
          <w:sz w:val="40"/>
          <w:szCs w:val="40"/>
        </w:rPr>
      </w:pPr>
      <w:r>
        <w:rPr>
          <w:b/>
          <w:bCs/>
          <w:sz w:val="40"/>
          <w:szCs w:val="40"/>
        </w:rPr>
        <w:t>TYSOE PARISH COUNCIL</w:t>
      </w:r>
    </w:p>
    <w:p w14:paraId="055ABF61" w14:textId="77777777" w:rsidR="00A562EC" w:rsidRDefault="00A562EC" w:rsidP="00A562EC">
      <w:pPr>
        <w:jc w:val="center"/>
        <w:rPr>
          <w:b/>
          <w:bCs/>
          <w:sz w:val="40"/>
          <w:szCs w:val="40"/>
        </w:rPr>
      </w:pPr>
    </w:p>
    <w:p w14:paraId="113FCD1E" w14:textId="77777777" w:rsidR="00323EE1" w:rsidRDefault="00323EE1" w:rsidP="00A562EC">
      <w:pPr>
        <w:jc w:val="center"/>
        <w:rPr>
          <w:b/>
          <w:bCs/>
          <w:sz w:val="40"/>
          <w:szCs w:val="40"/>
        </w:rPr>
      </w:pPr>
      <w:r>
        <w:rPr>
          <w:b/>
          <w:bCs/>
          <w:sz w:val="40"/>
          <w:szCs w:val="40"/>
        </w:rPr>
        <w:t>Vexatious Communications &amp; Complaints</w:t>
      </w:r>
    </w:p>
    <w:p w14:paraId="350F6BF2" w14:textId="0D625ABD" w:rsidR="00A562EC" w:rsidRDefault="00323EE1" w:rsidP="00A562EC">
      <w:pPr>
        <w:jc w:val="center"/>
        <w:rPr>
          <w:b/>
          <w:bCs/>
          <w:sz w:val="40"/>
          <w:szCs w:val="40"/>
        </w:rPr>
      </w:pPr>
      <w:r>
        <w:rPr>
          <w:b/>
          <w:bCs/>
          <w:sz w:val="40"/>
          <w:szCs w:val="40"/>
        </w:rPr>
        <w:t xml:space="preserve"> </w:t>
      </w:r>
      <w:r w:rsidR="00A562EC">
        <w:rPr>
          <w:b/>
          <w:bCs/>
          <w:sz w:val="40"/>
          <w:szCs w:val="40"/>
        </w:rPr>
        <w:t>Policy</w:t>
      </w:r>
    </w:p>
    <w:p w14:paraId="019A35A5" w14:textId="77777777" w:rsidR="00A562EC" w:rsidRDefault="00A562EC" w:rsidP="00A562EC">
      <w:pPr>
        <w:jc w:val="center"/>
        <w:rPr>
          <w:b/>
          <w:bCs/>
          <w:sz w:val="40"/>
          <w:szCs w:val="40"/>
        </w:rPr>
      </w:pPr>
    </w:p>
    <w:p w14:paraId="507EE056" w14:textId="77777777" w:rsidR="00A562EC" w:rsidRDefault="00A562EC" w:rsidP="00A562EC">
      <w:pPr>
        <w:jc w:val="center"/>
        <w:rPr>
          <w:b/>
          <w:bCs/>
          <w:sz w:val="40"/>
          <w:szCs w:val="40"/>
        </w:rPr>
      </w:pPr>
    </w:p>
    <w:p w14:paraId="7074B076" w14:textId="77777777" w:rsidR="00A562EC" w:rsidRDefault="00A562EC" w:rsidP="00A562EC">
      <w:pPr>
        <w:jc w:val="center"/>
        <w:rPr>
          <w:b/>
          <w:bCs/>
          <w:sz w:val="40"/>
          <w:szCs w:val="40"/>
        </w:rPr>
      </w:pPr>
    </w:p>
    <w:p w14:paraId="43C052AB" w14:textId="77777777" w:rsidR="00A562EC" w:rsidRDefault="00A562EC" w:rsidP="00A562EC">
      <w:pPr>
        <w:jc w:val="center"/>
        <w:rPr>
          <w:b/>
          <w:bCs/>
          <w:sz w:val="40"/>
          <w:szCs w:val="40"/>
        </w:rPr>
      </w:pPr>
    </w:p>
    <w:p w14:paraId="08813F01" w14:textId="77777777" w:rsidR="00A562EC" w:rsidRDefault="00A562EC" w:rsidP="00A562EC">
      <w:pPr>
        <w:jc w:val="center"/>
        <w:rPr>
          <w:b/>
          <w:bCs/>
          <w:sz w:val="40"/>
          <w:szCs w:val="40"/>
        </w:rPr>
      </w:pPr>
    </w:p>
    <w:p w14:paraId="6F704845" w14:textId="77777777" w:rsidR="00A562EC" w:rsidRDefault="00A562EC" w:rsidP="00A562EC">
      <w:pPr>
        <w:jc w:val="center"/>
        <w:rPr>
          <w:b/>
          <w:bCs/>
          <w:sz w:val="40"/>
          <w:szCs w:val="40"/>
        </w:rPr>
      </w:pPr>
    </w:p>
    <w:p w14:paraId="020F16F5" w14:textId="77777777" w:rsidR="00A562EC" w:rsidRDefault="00A562EC" w:rsidP="00A562EC">
      <w:pPr>
        <w:jc w:val="center"/>
        <w:rPr>
          <w:b/>
          <w:bCs/>
          <w:sz w:val="40"/>
          <w:szCs w:val="40"/>
        </w:rPr>
      </w:pPr>
    </w:p>
    <w:p w14:paraId="541A9326" w14:textId="77777777" w:rsidR="00A562EC" w:rsidRDefault="00A562EC" w:rsidP="00A562EC">
      <w:pPr>
        <w:jc w:val="center"/>
        <w:rPr>
          <w:b/>
          <w:bCs/>
          <w:sz w:val="40"/>
          <w:szCs w:val="40"/>
        </w:rPr>
      </w:pPr>
    </w:p>
    <w:p w14:paraId="44B1DD96" w14:textId="77777777" w:rsidR="00A562EC" w:rsidRDefault="00A562EC" w:rsidP="00A562EC">
      <w:pPr>
        <w:jc w:val="center"/>
        <w:rPr>
          <w:b/>
          <w:bCs/>
          <w:sz w:val="40"/>
          <w:szCs w:val="40"/>
        </w:rPr>
      </w:pPr>
    </w:p>
    <w:p w14:paraId="56ACC944" w14:textId="54EBBBF5" w:rsidR="00A562EC" w:rsidRDefault="00484186" w:rsidP="00A562EC">
      <w:pPr>
        <w:rPr>
          <w:b/>
          <w:bCs/>
          <w:sz w:val="24"/>
          <w:szCs w:val="24"/>
        </w:rPr>
      </w:pPr>
      <w:r>
        <w:rPr>
          <w:b/>
          <w:bCs/>
          <w:sz w:val="24"/>
          <w:szCs w:val="24"/>
        </w:rPr>
        <w:t>Date Adopted</w:t>
      </w:r>
      <w:r w:rsidR="00A562EC" w:rsidRPr="007F19A5">
        <w:rPr>
          <w:b/>
          <w:bCs/>
          <w:sz w:val="24"/>
          <w:szCs w:val="24"/>
        </w:rPr>
        <w:t xml:space="preserve">……………         </w:t>
      </w:r>
      <w:r w:rsidR="007F19A5">
        <w:rPr>
          <w:b/>
          <w:bCs/>
          <w:sz w:val="24"/>
          <w:szCs w:val="24"/>
        </w:rPr>
        <w:t xml:space="preserve">                                           </w:t>
      </w:r>
      <w:r w:rsidR="00A562EC" w:rsidRPr="007F19A5">
        <w:rPr>
          <w:b/>
          <w:bCs/>
          <w:sz w:val="24"/>
          <w:szCs w:val="24"/>
        </w:rPr>
        <w:t xml:space="preserve">     Next review date……………</w:t>
      </w:r>
    </w:p>
    <w:p w14:paraId="3313827F" w14:textId="77777777" w:rsidR="00252EBF" w:rsidRDefault="00252EBF" w:rsidP="00252EBF">
      <w:pPr>
        <w:pStyle w:val="Default"/>
      </w:pPr>
    </w:p>
    <w:p w14:paraId="0E8206B3" w14:textId="77777777" w:rsidR="00252EBF" w:rsidRPr="00252EBF" w:rsidRDefault="00252EBF" w:rsidP="00252EBF">
      <w:pPr>
        <w:pStyle w:val="Default"/>
        <w:rPr>
          <w:rFonts w:asciiTheme="minorHAnsi" w:hAnsiTheme="minorHAnsi" w:cstheme="minorHAnsi"/>
          <w:sz w:val="22"/>
          <w:szCs w:val="22"/>
        </w:rPr>
      </w:pPr>
      <w:r w:rsidRPr="00252EBF">
        <w:rPr>
          <w:rFonts w:asciiTheme="minorHAnsi" w:hAnsiTheme="minorHAnsi" w:cstheme="minorHAnsi"/>
          <w:sz w:val="22"/>
          <w:szCs w:val="22"/>
        </w:rPr>
        <w:t xml:space="preserve"> </w:t>
      </w:r>
      <w:r w:rsidRPr="00252EBF">
        <w:rPr>
          <w:rFonts w:asciiTheme="minorHAnsi" w:hAnsiTheme="minorHAnsi" w:cstheme="minorHAnsi"/>
          <w:b/>
          <w:bCs/>
          <w:sz w:val="22"/>
          <w:szCs w:val="22"/>
        </w:rPr>
        <w:t xml:space="preserve">VEXATIOUS COMMUNICATIONS AND COMPLAINTS POLICY </w:t>
      </w:r>
    </w:p>
    <w:p w14:paraId="2D47BC39" w14:textId="77777777" w:rsidR="00252EBF" w:rsidRPr="00252EBF" w:rsidRDefault="00252EBF" w:rsidP="00252EBF">
      <w:pPr>
        <w:pStyle w:val="Default"/>
        <w:rPr>
          <w:rFonts w:asciiTheme="minorHAnsi" w:hAnsiTheme="minorHAnsi" w:cstheme="minorHAnsi"/>
          <w:sz w:val="22"/>
          <w:szCs w:val="22"/>
        </w:rPr>
      </w:pPr>
      <w:r w:rsidRPr="00252EBF">
        <w:rPr>
          <w:rFonts w:asciiTheme="minorHAnsi" w:hAnsiTheme="minorHAnsi" w:cstheme="minorHAnsi"/>
          <w:sz w:val="22"/>
          <w:szCs w:val="22"/>
        </w:rPr>
        <w:t xml:space="preserve">This policy sets out Tysoe Parish Council’s position on vexatious or abusive complaints, demands, and/or repeated requests for information including Freedom of Information requests and how they will be dealt with. </w:t>
      </w:r>
    </w:p>
    <w:p w14:paraId="340C9D37" w14:textId="77777777" w:rsidR="00252EBF" w:rsidRPr="00252EBF" w:rsidRDefault="00252EBF" w:rsidP="00252EBF">
      <w:pPr>
        <w:pStyle w:val="Default"/>
        <w:rPr>
          <w:rFonts w:asciiTheme="minorHAnsi" w:hAnsiTheme="minorHAnsi" w:cstheme="minorHAnsi"/>
          <w:sz w:val="22"/>
          <w:szCs w:val="22"/>
        </w:rPr>
      </w:pPr>
      <w:r w:rsidRPr="00252EBF">
        <w:rPr>
          <w:rFonts w:asciiTheme="minorHAnsi" w:hAnsiTheme="minorHAnsi" w:cstheme="minorHAnsi"/>
          <w:sz w:val="22"/>
          <w:szCs w:val="22"/>
        </w:rPr>
        <w:t xml:space="preserve">Council Commitment </w:t>
      </w:r>
    </w:p>
    <w:p w14:paraId="62F81DE5" w14:textId="77777777" w:rsidR="00252EBF" w:rsidRPr="00252EBF" w:rsidRDefault="00252EBF" w:rsidP="00252EBF">
      <w:pPr>
        <w:pStyle w:val="Default"/>
        <w:rPr>
          <w:rFonts w:asciiTheme="minorHAnsi" w:hAnsiTheme="minorHAnsi" w:cstheme="minorHAnsi"/>
          <w:sz w:val="22"/>
          <w:szCs w:val="22"/>
        </w:rPr>
      </w:pPr>
      <w:r w:rsidRPr="00252EBF">
        <w:rPr>
          <w:rFonts w:asciiTheme="minorHAnsi" w:hAnsiTheme="minorHAnsi" w:cstheme="minorHAnsi"/>
          <w:sz w:val="22"/>
          <w:szCs w:val="22"/>
        </w:rPr>
        <w:t xml:space="preserve">The application of this policy does not prevent people from accessing services to which they have a statutory entitlement. In applying restrictions, careful consideration will be given to balancing the rights of the individual with the need to ensure other residents, council employees, councillors, co-opted </w:t>
      </w:r>
      <w:proofErr w:type="gramStart"/>
      <w:r w:rsidRPr="00252EBF">
        <w:rPr>
          <w:rFonts w:asciiTheme="minorHAnsi" w:hAnsiTheme="minorHAnsi" w:cstheme="minorHAnsi"/>
          <w:sz w:val="22"/>
          <w:szCs w:val="22"/>
        </w:rPr>
        <w:t>members</w:t>
      </w:r>
      <w:proofErr w:type="gramEnd"/>
      <w:r w:rsidRPr="00252EBF">
        <w:rPr>
          <w:rFonts w:asciiTheme="minorHAnsi" w:hAnsiTheme="minorHAnsi" w:cstheme="minorHAnsi"/>
          <w:sz w:val="22"/>
          <w:szCs w:val="22"/>
        </w:rPr>
        <w:t xml:space="preserve"> and contractors do not suffer any disadvantage or undue stress that can be caused by persistent or vexatious communications and complaints and the resources of the council are used as effectively as possible. </w:t>
      </w:r>
    </w:p>
    <w:p w14:paraId="639FCF01" w14:textId="77777777" w:rsidR="00252EBF" w:rsidRPr="00252EBF" w:rsidRDefault="00252EBF" w:rsidP="00252EBF">
      <w:pPr>
        <w:pStyle w:val="Default"/>
        <w:rPr>
          <w:rFonts w:asciiTheme="minorHAnsi" w:hAnsiTheme="minorHAnsi" w:cstheme="minorHAnsi"/>
          <w:sz w:val="22"/>
          <w:szCs w:val="22"/>
        </w:rPr>
      </w:pPr>
      <w:r w:rsidRPr="00252EBF">
        <w:rPr>
          <w:rFonts w:asciiTheme="minorHAnsi" w:hAnsiTheme="minorHAnsi" w:cstheme="minorHAnsi"/>
          <w:sz w:val="22"/>
          <w:szCs w:val="22"/>
        </w:rPr>
        <w:t xml:space="preserve">The key question the council will ask itself is whether the request is likely to cause a disproportionate or unjustified level of disruption to business, </w:t>
      </w:r>
      <w:proofErr w:type="gramStart"/>
      <w:r w:rsidRPr="00252EBF">
        <w:rPr>
          <w:rFonts w:asciiTheme="minorHAnsi" w:hAnsiTheme="minorHAnsi" w:cstheme="minorHAnsi"/>
          <w:sz w:val="22"/>
          <w:szCs w:val="22"/>
        </w:rPr>
        <w:t>irritation</w:t>
      </w:r>
      <w:proofErr w:type="gramEnd"/>
      <w:r w:rsidRPr="00252EBF">
        <w:rPr>
          <w:rFonts w:asciiTheme="minorHAnsi" w:hAnsiTheme="minorHAnsi" w:cstheme="minorHAnsi"/>
          <w:sz w:val="22"/>
          <w:szCs w:val="22"/>
        </w:rPr>
        <w:t xml:space="preserve"> or distress. Legal Context </w:t>
      </w:r>
      <w:proofErr w:type="gramStart"/>
      <w:r w:rsidRPr="00252EBF">
        <w:rPr>
          <w:rFonts w:asciiTheme="minorHAnsi" w:hAnsiTheme="minorHAnsi" w:cstheme="minorHAnsi"/>
          <w:sz w:val="22"/>
          <w:szCs w:val="22"/>
        </w:rPr>
        <w:t>The</w:t>
      </w:r>
      <w:proofErr w:type="gramEnd"/>
      <w:r w:rsidRPr="00252EBF">
        <w:rPr>
          <w:rFonts w:asciiTheme="minorHAnsi" w:hAnsiTheme="minorHAnsi" w:cstheme="minorHAnsi"/>
          <w:sz w:val="22"/>
          <w:szCs w:val="22"/>
        </w:rPr>
        <w:t xml:space="preserve"> Freedom of Information Act Section 14(1) stipulates that public authorities do not have to comply with vexatious requests. Public authorities remain free to refuse a request as vexatious based on their own assessment of all the relevant circumstances. </w:t>
      </w:r>
    </w:p>
    <w:p w14:paraId="04D53A06" w14:textId="77777777" w:rsidR="00252EBF" w:rsidRPr="00252EBF" w:rsidRDefault="00252EBF" w:rsidP="00252EBF">
      <w:pPr>
        <w:pStyle w:val="Default"/>
        <w:rPr>
          <w:rFonts w:asciiTheme="minorHAnsi" w:hAnsiTheme="minorHAnsi" w:cstheme="minorHAnsi"/>
          <w:sz w:val="22"/>
          <w:szCs w:val="22"/>
        </w:rPr>
      </w:pPr>
      <w:r w:rsidRPr="00252EBF">
        <w:rPr>
          <w:rFonts w:asciiTheme="minorHAnsi" w:hAnsiTheme="minorHAnsi" w:cstheme="minorHAnsi"/>
          <w:sz w:val="22"/>
          <w:szCs w:val="22"/>
        </w:rPr>
        <w:t xml:space="preserve">The council has a legal duty under the Health and Safety at Work etc Act 1974 to ensure, so far as is reasonably practicable, the health, </w:t>
      </w:r>
      <w:proofErr w:type="gramStart"/>
      <w:r w:rsidRPr="00252EBF">
        <w:rPr>
          <w:rFonts w:asciiTheme="minorHAnsi" w:hAnsiTheme="minorHAnsi" w:cstheme="minorHAnsi"/>
          <w:sz w:val="22"/>
          <w:szCs w:val="22"/>
        </w:rPr>
        <w:t>safety</w:t>
      </w:r>
      <w:proofErr w:type="gramEnd"/>
      <w:r w:rsidRPr="00252EBF">
        <w:rPr>
          <w:rFonts w:asciiTheme="minorHAnsi" w:hAnsiTheme="minorHAnsi" w:cstheme="minorHAnsi"/>
          <w:sz w:val="22"/>
          <w:szCs w:val="22"/>
        </w:rPr>
        <w:t xml:space="preserve"> and welfare at work of its employees, members and contractors. </w:t>
      </w:r>
    </w:p>
    <w:p w14:paraId="031FB7CC" w14:textId="77777777" w:rsidR="00252EBF" w:rsidRPr="00252EBF" w:rsidRDefault="00252EBF" w:rsidP="00252EBF">
      <w:pPr>
        <w:pStyle w:val="Default"/>
        <w:rPr>
          <w:rFonts w:asciiTheme="minorHAnsi" w:hAnsiTheme="minorHAnsi" w:cstheme="minorHAnsi"/>
          <w:sz w:val="22"/>
          <w:szCs w:val="22"/>
        </w:rPr>
      </w:pPr>
      <w:r w:rsidRPr="00252EBF">
        <w:rPr>
          <w:rFonts w:asciiTheme="minorHAnsi" w:hAnsiTheme="minorHAnsi" w:cstheme="minorHAnsi"/>
          <w:sz w:val="22"/>
          <w:szCs w:val="22"/>
        </w:rPr>
        <w:t xml:space="preserve">Vexatious communication (see Appendix) </w:t>
      </w:r>
    </w:p>
    <w:p w14:paraId="72DAC8C0" w14:textId="77777777" w:rsidR="00252EBF" w:rsidRPr="00252EBF" w:rsidRDefault="00252EBF" w:rsidP="00252EBF">
      <w:pPr>
        <w:pStyle w:val="Default"/>
        <w:rPr>
          <w:rFonts w:asciiTheme="minorHAnsi" w:hAnsiTheme="minorHAnsi" w:cstheme="minorHAnsi"/>
          <w:sz w:val="22"/>
          <w:szCs w:val="22"/>
        </w:rPr>
      </w:pPr>
      <w:r w:rsidRPr="00252EBF">
        <w:rPr>
          <w:rFonts w:asciiTheme="minorHAnsi" w:hAnsiTheme="minorHAnsi" w:cstheme="minorHAnsi"/>
          <w:sz w:val="22"/>
          <w:szCs w:val="22"/>
        </w:rPr>
        <w:t xml:space="preserve">A decision as to whether a communication is vexatious will be made on one or more of the following criteria: </w:t>
      </w:r>
    </w:p>
    <w:p w14:paraId="4E545E12" w14:textId="77777777" w:rsidR="00252EBF" w:rsidRPr="00252EBF" w:rsidRDefault="00252EBF" w:rsidP="00252EBF">
      <w:pPr>
        <w:pStyle w:val="Default"/>
        <w:numPr>
          <w:ilvl w:val="0"/>
          <w:numId w:val="1"/>
        </w:numPr>
        <w:spacing w:after="61"/>
        <w:rPr>
          <w:rFonts w:asciiTheme="minorHAnsi" w:hAnsiTheme="minorHAnsi" w:cstheme="minorHAnsi"/>
          <w:sz w:val="22"/>
          <w:szCs w:val="22"/>
        </w:rPr>
      </w:pPr>
      <w:r w:rsidRPr="00252EBF">
        <w:rPr>
          <w:rFonts w:asciiTheme="minorHAnsi" w:hAnsiTheme="minorHAnsi" w:cstheme="minorHAnsi"/>
          <w:sz w:val="22"/>
          <w:szCs w:val="22"/>
        </w:rPr>
        <w:t xml:space="preserve">o Can the request be fairly seen as obsessive? </w:t>
      </w:r>
    </w:p>
    <w:p w14:paraId="15A9ADBC" w14:textId="77777777" w:rsidR="00252EBF" w:rsidRPr="00252EBF" w:rsidRDefault="00252EBF" w:rsidP="00252EBF">
      <w:pPr>
        <w:pStyle w:val="Default"/>
        <w:numPr>
          <w:ilvl w:val="0"/>
          <w:numId w:val="1"/>
        </w:numPr>
        <w:spacing w:after="61"/>
        <w:rPr>
          <w:rFonts w:asciiTheme="minorHAnsi" w:hAnsiTheme="minorHAnsi" w:cstheme="minorHAnsi"/>
          <w:sz w:val="22"/>
          <w:szCs w:val="22"/>
        </w:rPr>
      </w:pPr>
      <w:r w:rsidRPr="00252EBF">
        <w:rPr>
          <w:rFonts w:asciiTheme="minorHAnsi" w:hAnsiTheme="minorHAnsi" w:cstheme="minorHAnsi"/>
          <w:sz w:val="22"/>
          <w:szCs w:val="22"/>
        </w:rPr>
        <w:t xml:space="preserve">o Is the request harassing the council? </w:t>
      </w:r>
    </w:p>
    <w:p w14:paraId="297ACCEE" w14:textId="77777777" w:rsidR="00252EBF" w:rsidRPr="00252EBF" w:rsidRDefault="00252EBF" w:rsidP="00252EBF">
      <w:pPr>
        <w:pStyle w:val="Default"/>
        <w:numPr>
          <w:ilvl w:val="0"/>
          <w:numId w:val="1"/>
        </w:numPr>
        <w:spacing w:after="61"/>
        <w:rPr>
          <w:rFonts w:asciiTheme="minorHAnsi" w:hAnsiTheme="minorHAnsi" w:cstheme="minorHAnsi"/>
          <w:sz w:val="22"/>
          <w:szCs w:val="22"/>
        </w:rPr>
      </w:pPr>
      <w:r w:rsidRPr="00252EBF">
        <w:rPr>
          <w:rFonts w:asciiTheme="minorHAnsi" w:hAnsiTheme="minorHAnsi" w:cstheme="minorHAnsi"/>
          <w:sz w:val="22"/>
          <w:szCs w:val="22"/>
        </w:rPr>
        <w:t xml:space="preserve">o Would complying with the request impose a significant burden? </w:t>
      </w:r>
    </w:p>
    <w:p w14:paraId="671492D0" w14:textId="77777777" w:rsidR="00252EBF" w:rsidRPr="00252EBF" w:rsidRDefault="00252EBF" w:rsidP="00252EBF">
      <w:pPr>
        <w:pStyle w:val="Default"/>
        <w:numPr>
          <w:ilvl w:val="0"/>
          <w:numId w:val="1"/>
        </w:numPr>
        <w:spacing w:after="61"/>
        <w:rPr>
          <w:rFonts w:asciiTheme="minorHAnsi" w:hAnsiTheme="minorHAnsi" w:cstheme="minorHAnsi"/>
          <w:sz w:val="22"/>
          <w:szCs w:val="22"/>
        </w:rPr>
      </w:pPr>
      <w:r w:rsidRPr="00252EBF">
        <w:rPr>
          <w:rFonts w:asciiTheme="minorHAnsi" w:hAnsiTheme="minorHAnsi" w:cstheme="minorHAnsi"/>
          <w:sz w:val="22"/>
          <w:szCs w:val="22"/>
        </w:rPr>
        <w:t xml:space="preserve">o Is the request designed to cause disruption or annoyance? </w:t>
      </w:r>
    </w:p>
    <w:p w14:paraId="1B5112ED" w14:textId="77777777" w:rsidR="00252EBF" w:rsidRPr="00252EBF" w:rsidRDefault="00252EBF" w:rsidP="00252EBF">
      <w:pPr>
        <w:pStyle w:val="Default"/>
        <w:numPr>
          <w:ilvl w:val="0"/>
          <w:numId w:val="1"/>
        </w:numPr>
        <w:rPr>
          <w:rFonts w:asciiTheme="minorHAnsi" w:hAnsiTheme="minorHAnsi" w:cstheme="minorHAnsi"/>
          <w:sz w:val="22"/>
          <w:szCs w:val="22"/>
        </w:rPr>
      </w:pPr>
      <w:r w:rsidRPr="00252EBF">
        <w:rPr>
          <w:rFonts w:asciiTheme="minorHAnsi" w:hAnsiTheme="minorHAnsi" w:cstheme="minorHAnsi"/>
          <w:sz w:val="22"/>
          <w:szCs w:val="22"/>
        </w:rPr>
        <w:t xml:space="preserve">o Does the request lack serious purpose or value? </w:t>
      </w:r>
    </w:p>
    <w:p w14:paraId="104FCE04" w14:textId="77777777" w:rsidR="00252EBF" w:rsidRPr="00252EBF" w:rsidRDefault="00252EBF" w:rsidP="00252EBF">
      <w:pPr>
        <w:pStyle w:val="Default"/>
        <w:rPr>
          <w:rFonts w:asciiTheme="minorHAnsi" w:hAnsiTheme="minorHAnsi" w:cstheme="minorHAnsi"/>
          <w:sz w:val="22"/>
          <w:szCs w:val="22"/>
        </w:rPr>
      </w:pPr>
    </w:p>
    <w:p w14:paraId="609F209B" w14:textId="77777777" w:rsidR="00252EBF" w:rsidRPr="00252EBF" w:rsidRDefault="00252EBF" w:rsidP="00252EBF">
      <w:pPr>
        <w:pStyle w:val="Default"/>
        <w:rPr>
          <w:rFonts w:asciiTheme="minorHAnsi" w:hAnsiTheme="minorHAnsi" w:cstheme="minorHAnsi"/>
          <w:sz w:val="22"/>
          <w:szCs w:val="22"/>
        </w:rPr>
      </w:pPr>
      <w:r w:rsidRPr="00252EBF">
        <w:rPr>
          <w:rFonts w:asciiTheme="minorHAnsi" w:hAnsiTheme="minorHAnsi" w:cstheme="minorHAnsi"/>
          <w:sz w:val="22"/>
          <w:szCs w:val="22"/>
        </w:rPr>
        <w:t xml:space="preserve">A request may not be vexatious in isolation, but when considered in context it might form part of a wider pattern of behaviour that makes it vexatious. </w:t>
      </w:r>
    </w:p>
    <w:p w14:paraId="53B2BA24" w14:textId="77777777" w:rsidR="00252EBF" w:rsidRPr="00252EBF" w:rsidRDefault="00252EBF" w:rsidP="00252EBF">
      <w:pPr>
        <w:pStyle w:val="Default"/>
        <w:rPr>
          <w:rFonts w:asciiTheme="minorHAnsi" w:hAnsiTheme="minorHAnsi" w:cstheme="minorHAnsi"/>
          <w:sz w:val="22"/>
          <w:szCs w:val="22"/>
        </w:rPr>
      </w:pPr>
      <w:r w:rsidRPr="00252EBF">
        <w:rPr>
          <w:rFonts w:asciiTheme="minorHAnsi" w:hAnsiTheme="minorHAnsi" w:cstheme="minorHAnsi"/>
          <w:sz w:val="22"/>
          <w:szCs w:val="22"/>
        </w:rPr>
        <w:t xml:space="preserve">Procedure </w:t>
      </w:r>
    </w:p>
    <w:p w14:paraId="0A9BDD22" w14:textId="77777777" w:rsidR="00252EBF" w:rsidRPr="00252EBF" w:rsidRDefault="00252EBF" w:rsidP="00252EBF">
      <w:pPr>
        <w:pStyle w:val="Default"/>
        <w:rPr>
          <w:rFonts w:asciiTheme="minorHAnsi" w:hAnsiTheme="minorHAnsi" w:cstheme="minorHAnsi"/>
          <w:sz w:val="22"/>
          <w:szCs w:val="22"/>
        </w:rPr>
      </w:pPr>
      <w:r w:rsidRPr="00252EBF">
        <w:rPr>
          <w:rFonts w:asciiTheme="minorHAnsi" w:hAnsiTheme="minorHAnsi" w:cstheme="minorHAnsi"/>
          <w:sz w:val="22"/>
          <w:szCs w:val="22"/>
        </w:rPr>
        <w:t xml:space="preserve">Where the Clerk is of the view that a communication of a requester is </w:t>
      </w:r>
      <w:proofErr w:type="gramStart"/>
      <w:r w:rsidRPr="00252EBF">
        <w:rPr>
          <w:rFonts w:asciiTheme="minorHAnsi" w:hAnsiTheme="minorHAnsi" w:cstheme="minorHAnsi"/>
          <w:sz w:val="22"/>
          <w:szCs w:val="22"/>
        </w:rPr>
        <w:t>vexatious</w:t>
      </w:r>
      <w:proofErr w:type="gramEnd"/>
      <w:r w:rsidRPr="00252EBF">
        <w:rPr>
          <w:rFonts w:asciiTheme="minorHAnsi" w:hAnsiTheme="minorHAnsi" w:cstheme="minorHAnsi"/>
          <w:sz w:val="22"/>
          <w:szCs w:val="22"/>
        </w:rPr>
        <w:t xml:space="preserve"> he/she will be informed and given the grounds for such decision. The notification will state that any further communication relating to the same matters will not be acknowledged or replied to. Should the communication persist then restrictions may be placed by the council including suspending all contact with the requester over the same matters. </w:t>
      </w:r>
    </w:p>
    <w:p w14:paraId="187F23F7" w14:textId="77777777" w:rsidR="00252EBF" w:rsidRPr="00252EBF" w:rsidRDefault="00252EBF" w:rsidP="00252EBF">
      <w:pPr>
        <w:pStyle w:val="Default"/>
        <w:rPr>
          <w:rFonts w:asciiTheme="minorHAnsi" w:hAnsiTheme="minorHAnsi" w:cstheme="minorHAnsi"/>
          <w:sz w:val="22"/>
          <w:szCs w:val="22"/>
        </w:rPr>
      </w:pPr>
      <w:r w:rsidRPr="00252EBF">
        <w:rPr>
          <w:rFonts w:asciiTheme="minorHAnsi" w:hAnsiTheme="minorHAnsi" w:cstheme="minorHAnsi"/>
          <w:sz w:val="22"/>
          <w:szCs w:val="22"/>
        </w:rPr>
        <w:t xml:space="preserve">If the conduct or correspondence of a group of persons acting together is considered vexatious, the Council may refuse to respond to communications from that group or limit the amount of correspondence from them that will be dealt with. </w:t>
      </w:r>
    </w:p>
    <w:p w14:paraId="60938090" w14:textId="77777777" w:rsidR="00252EBF" w:rsidRPr="00252EBF" w:rsidRDefault="00252EBF" w:rsidP="00252EBF">
      <w:pPr>
        <w:pStyle w:val="Default"/>
        <w:rPr>
          <w:rFonts w:asciiTheme="minorHAnsi" w:hAnsiTheme="minorHAnsi" w:cstheme="minorHAnsi"/>
          <w:sz w:val="22"/>
          <w:szCs w:val="22"/>
        </w:rPr>
      </w:pPr>
      <w:r w:rsidRPr="00252EBF">
        <w:rPr>
          <w:rFonts w:asciiTheme="minorHAnsi" w:hAnsiTheme="minorHAnsi" w:cstheme="minorHAnsi"/>
          <w:sz w:val="22"/>
          <w:szCs w:val="22"/>
        </w:rPr>
        <w:t xml:space="preserve">All actions by the Clerk under this policy will be referred to Tysoe Parish Council. </w:t>
      </w:r>
    </w:p>
    <w:p w14:paraId="15B7F93E" w14:textId="77777777" w:rsidR="00252EBF" w:rsidRPr="00252EBF" w:rsidRDefault="00252EBF" w:rsidP="00252EBF">
      <w:pPr>
        <w:pStyle w:val="Default"/>
        <w:pageBreakBefore/>
        <w:rPr>
          <w:rFonts w:asciiTheme="minorHAnsi" w:hAnsiTheme="minorHAnsi" w:cstheme="minorHAnsi"/>
          <w:sz w:val="20"/>
          <w:szCs w:val="20"/>
        </w:rPr>
      </w:pPr>
      <w:r w:rsidRPr="00252EBF">
        <w:rPr>
          <w:rFonts w:asciiTheme="minorHAnsi" w:hAnsiTheme="minorHAnsi" w:cstheme="minorHAnsi"/>
          <w:sz w:val="20"/>
          <w:szCs w:val="20"/>
        </w:rPr>
        <w:lastRenderedPageBreak/>
        <w:t xml:space="preserve">Appendix </w:t>
      </w:r>
    </w:p>
    <w:p w14:paraId="4DE18CB3" w14:textId="77777777" w:rsidR="00252EBF" w:rsidRPr="00252EBF" w:rsidRDefault="00252EBF" w:rsidP="00252EBF">
      <w:pPr>
        <w:pStyle w:val="Default"/>
        <w:rPr>
          <w:rFonts w:asciiTheme="minorHAnsi" w:hAnsiTheme="minorHAnsi" w:cstheme="minorHAnsi"/>
          <w:sz w:val="20"/>
          <w:szCs w:val="20"/>
        </w:rPr>
      </w:pPr>
      <w:r w:rsidRPr="00252EBF">
        <w:rPr>
          <w:rFonts w:asciiTheme="minorHAnsi" w:hAnsiTheme="minorHAnsi" w:cstheme="minorHAnsi"/>
          <w:sz w:val="20"/>
          <w:szCs w:val="20"/>
        </w:rPr>
        <w:t xml:space="preserve">Identifying a Vexatious Request (see also </w:t>
      </w:r>
      <w:proofErr w:type="spellStart"/>
      <w:r w:rsidRPr="00252EBF">
        <w:rPr>
          <w:rFonts w:asciiTheme="minorHAnsi" w:hAnsiTheme="minorHAnsi" w:cstheme="minorHAnsi"/>
          <w:sz w:val="20"/>
          <w:szCs w:val="20"/>
        </w:rPr>
        <w:t>ICO</w:t>
      </w:r>
      <w:proofErr w:type="spellEnd"/>
      <w:r w:rsidRPr="00252EBF">
        <w:rPr>
          <w:rFonts w:asciiTheme="minorHAnsi" w:hAnsiTheme="minorHAnsi" w:cstheme="minorHAnsi"/>
          <w:sz w:val="20"/>
          <w:szCs w:val="20"/>
        </w:rPr>
        <w:t xml:space="preserve"> definition under Section 14(1) FOI Act 2000) </w:t>
      </w:r>
    </w:p>
    <w:p w14:paraId="60DF8C50" w14:textId="77777777" w:rsidR="00252EBF" w:rsidRPr="00252EBF" w:rsidRDefault="00252EBF" w:rsidP="00252EBF">
      <w:pPr>
        <w:pStyle w:val="Default"/>
        <w:rPr>
          <w:rFonts w:asciiTheme="minorHAnsi" w:hAnsiTheme="minorHAnsi" w:cstheme="minorHAnsi"/>
          <w:sz w:val="20"/>
          <w:szCs w:val="20"/>
        </w:rPr>
      </w:pPr>
      <w:r w:rsidRPr="00252EBF">
        <w:rPr>
          <w:rFonts w:asciiTheme="minorHAnsi" w:hAnsiTheme="minorHAnsi" w:cstheme="minorHAnsi"/>
          <w:sz w:val="20"/>
          <w:szCs w:val="20"/>
        </w:rPr>
        <w:t xml:space="preserve">A requestor and anyone acting on their behalf may be deemed to be vexatious where contact with them shows that they meet one or more of the following criteria: Abusive or aggressive language The tone or language of the requester’s correspondence goes beyond the level of criticism that a public authority or its employees should reasonably expect to receive. </w:t>
      </w:r>
    </w:p>
    <w:p w14:paraId="7B16B85E" w14:textId="77777777" w:rsidR="00252EBF" w:rsidRPr="00252EBF" w:rsidRDefault="00252EBF" w:rsidP="00252EBF">
      <w:pPr>
        <w:pStyle w:val="Default"/>
        <w:rPr>
          <w:rFonts w:asciiTheme="minorHAnsi" w:hAnsiTheme="minorHAnsi" w:cstheme="minorHAnsi"/>
          <w:sz w:val="20"/>
          <w:szCs w:val="20"/>
        </w:rPr>
      </w:pPr>
      <w:r w:rsidRPr="00252EBF">
        <w:rPr>
          <w:rFonts w:asciiTheme="minorHAnsi" w:hAnsiTheme="minorHAnsi" w:cstheme="minorHAnsi"/>
          <w:sz w:val="20"/>
          <w:szCs w:val="20"/>
        </w:rPr>
        <w:t xml:space="preserve">Burden on the authority </w:t>
      </w:r>
    </w:p>
    <w:p w14:paraId="31ABF026" w14:textId="77777777" w:rsidR="00252EBF" w:rsidRPr="00252EBF" w:rsidRDefault="00252EBF" w:rsidP="00252EBF">
      <w:pPr>
        <w:pStyle w:val="Default"/>
        <w:rPr>
          <w:rFonts w:asciiTheme="minorHAnsi" w:hAnsiTheme="minorHAnsi" w:cstheme="minorHAnsi"/>
          <w:sz w:val="20"/>
          <w:szCs w:val="20"/>
        </w:rPr>
      </w:pPr>
      <w:r w:rsidRPr="00252EBF">
        <w:rPr>
          <w:rFonts w:asciiTheme="minorHAnsi" w:hAnsiTheme="minorHAnsi" w:cstheme="minorHAnsi"/>
          <w:sz w:val="20"/>
          <w:szCs w:val="20"/>
        </w:rPr>
        <w:t xml:space="preserve">The effort required to meet the request will be so grossly oppressive in terms of the strain on time and resources, that the authority cannot reasonably be expected to comply, no matter how legitimate the subject matter or valid the intentions of the requester. </w:t>
      </w:r>
    </w:p>
    <w:p w14:paraId="6B275829" w14:textId="77777777" w:rsidR="00252EBF" w:rsidRPr="00252EBF" w:rsidRDefault="00252EBF" w:rsidP="00252EBF">
      <w:pPr>
        <w:pStyle w:val="Default"/>
        <w:rPr>
          <w:rFonts w:asciiTheme="minorHAnsi" w:hAnsiTheme="minorHAnsi" w:cstheme="minorHAnsi"/>
          <w:sz w:val="20"/>
          <w:szCs w:val="20"/>
        </w:rPr>
      </w:pPr>
    </w:p>
    <w:p w14:paraId="328DF0C9" w14:textId="5AA2D65E" w:rsidR="00252EBF" w:rsidRPr="00252EBF" w:rsidRDefault="00252EBF" w:rsidP="00252EBF">
      <w:pPr>
        <w:pStyle w:val="Default"/>
        <w:numPr>
          <w:ilvl w:val="0"/>
          <w:numId w:val="2"/>
        </w:numPr>
        <w:rPr>
          <w:rFonts w:asciiTheme="minorHAnsi" w:hAnsiTheme="minorHAnsi" w:cstheme="minorHAnsi"/>
          <w:sz w:val="20"/>
          <w:szCs w:val="20"/>
        </w:rPr>
      </w:pPr>
      <w:r w:rsidRPr="00252EBF">
        <w:rPr>
          <w:rFonts w:asciiTheme="minorHAnsi" w:hAnsiTheme="minorHAnsi" w:cstheme="minorHAnsi"/>
          <w:sz w:val="20"/>
          <w:szCs w:val="20"/>
        </w:rPr>
        <w:t xml:space="preserve">o Personal grudges </w:t>
      </w:r>
    </w:p>
    <w:p w14:paraId="0A5B221E" w14:textId="77777777" w:rsidR="00252EBF" w:rsidRPr="00252EBF" w:rsidRDefault="00252EBF" w:rsidP="00252EBF">
      <w:pPr>
        <w:pStyle w:val="Default"/>
        <w:rPr>
          <w:rFonts w:asciiTheme="minorHAnsi" w:hAnsiTheme="minorHAnsi" w:cstheme="minorHAnsi"/>
          <w:sz w:val="20"/>
          <w:szCs w:val="20"/>
        </w:rPr>
      </w:pPr>
      <w:r w:rsidRPr="00252EBF">
        <w:rPr>
          <w:rFonts w:asciiTheme="minorHAnsi" w:hAnsiTheme="minorHAnsi" w:cstheme="minorHAnsi"/>
          <w:sz w:val="20"/>
          <w:szCs w:val="20"/>
        </w:rPr>
        <w:t xml:space="preserve">For whatever reason, the requester is targeting their correspondence towards a particular employee or office holder against whom they have some personal enmity. </w:t>
      </w:r>
    </w:p>
    <w:p w14:paraId="01AC24C3" w14:textId="77777777" w:rsidR="00252EBF" w:rsidRPr="00252EBF" w:rsidRDefault="00252EBF" w:rsidP="00252EBF">
      <w:pPr>
        <w:pStyle w:val="Default"/>
        <w:rPr>
          <w:rFonts w:asciiTheme="minorHAnsi" w:hAnsiTheme="minorHAnsi" w:cstheme="minorHAnsi"/>
          <w:sz w:val="20"/>
          <w:szCs w:val="20"/>
        </w:rPr>
      </w:pPr>
    </w:p>
    <w:p w14:paraId="47F4D373" w14:textId="7010E698" w:rsidR="00252EBF" w:rsidRPr="00252EBF" w:rsidRDefault="00252EBF" w:rsidP="00252EBF">
      <w:pPr>
        <w:pStyle w:val="Default"/>
        <w:numPr>
          <w:ilvl w:val="0"/>
          <w:numId w:val="3"/>
        </w:numPr>
        <w:rPr>
          <w:rFonts w:asciiTheme="minorHAnsi" w:hAnsiTheme="minorHAnsi" w:cstheme="minorHAnsi"/>
          <w:sz w:val="20"/>
          <w:szCs w:val="20"/>
        </w:rPr>
      </w:pPr>
      <w:r w:rsidRPr="00252EBF">
        <w:rPr>
          <w:rFonts w:asciiTheme="minorHAnsi" w:hAnsiTheme="minorHAnsi" w:cstheme="minorHAnsi"/>
          <w:sz w:val="20"/>
          <w:szCs w:val="20"/>
        </w:rPr>
        <w:t xml:space="preserve">o Unreasonable persistence </w:t>
      </w:r>
    </w:p>
    <w:p w14:paraId="1660B5A7" w14:textId="77777777" w:rsidR="00252EBF" w:rsidRPr="00252EBF" w:rsidRDefault="00252EBF" w:rsidP="00252EBF">
      <w:pPr>
        <w:pStyle w:val="Default"/>
        <w:rPr>
          <w:rFonts w:asciiTheme="minorHAnsi" w:hAnsiTheme="minorHAnsi" w:cstheme="minorHAnsi"/>
          <w:sz w:val="20"/>
          <w:szCs w:val="20"/>
        </w:rPr>
      </w:pPr>
      <w:r w:rsidRPr="00252EBF">
        <w:rPr>
          <w:rFonts w:asciiTheme="minorHAnsi" w:hAnsiTheme="minorHAnsi" w:cstheme="minorHAnsi"/>
          <w:sz w:val="20"/>
          <w:szCs w:val="20"/>
        </w:rPr>
        <w:t xml:space="preserve">The requester is attempting to reopen an issue which has already been comprehensively addressed by the public authority. </w:t>
      </w:r>
    </w:p>
    <w:p w14:paraId="56E14B9B" w14:textId="77777777" w:rsidR="00252EBF" w:rsidRPr="00252EBF" w:rsidRDefault="00252EBF" w:rsidP="00252EBF">
      <w:pPr>
        <w:pStyle w:val="Default"/>
        <w:rPr>
          <w:rFonts w:asciiTheme="minorHAnsi" w:hAnsiTheme="minorHAnsi" w:cstheme="minorHAnsi"/>
          <w:sz w:val="20"/>
          <w:szCs w:val="20"/>
        </w:rPr>
      </w:pPr>
    </w:p>
    <w:p w14:paraId="1356D31A" w14:textId="5585B9E7" w:rsidR="00252EBF" w:rsidRPr="00252EBF" w:rsidRDefault="00252EBF" w:rsidP="00252EBF">
      <w:pPr>
        <w:pStyle w:val="Default"/>
        <w:numPr>
          <w:ilvl w:val="0"/>
          <w:numId w:val="4"/>
        </w:numPr>
        <w:rPr>
          <w:rFonts w:asciiTheme="minorHAnsi" w:hAnsiTheme="minorHAnsi" w:cstheme="minorHAnsi"/>
          <w:sz w:val="20"/>
          <w:szCs w:val="20"/>
        </w:rPr>
      </w:pPr>
      <w:r w:rsidRPr="00252EBF">
        <w:rPr>
          <w:rFonts w:asciiTheme="minorHAnsi" w:hAnsiTheme="minorHAnsi" w:cstheme="minorHAnsi"/>
          <w:sz w:val="20"/>
          <w:szCs w:val="20"/>
        </w:rPr>
        <w:t xml:space="preserve">o Unfounded accusations </w:t>
      </w:r>
    </w:p>
    <w:p w14:paraId="04ED37D5" w14:textId="77777777" w:rsidR="00252EBF" w:rsidRPr="00252EBF" w:rsidRDefault="00252EBF" w:rsidP="00252EBF">
      <w:pPr>
        <w:pStyle w:val="Default"/>
        <w:rPr>
          <w:rFonts w:asciiTheme="minorHAnsi" w:hAnsiTheme="minorHAnsi" w:cstheme="minorHAnsi"/>
          <w:sz w:val="20"/>
          <w:szCs w:val="20"/>
        </w:rPr>
      </w:pPr>
      <w:r w:rsidRPr="00252EBF">
        <w:rPr>
          <w:rFonts w:asciiTheme="minorHAnsi" w:hAnsiTheme="minorHAnsi" w:cstheme="minorHAnsi"/>
          <w:sz w:val="20"/>
          <w:szCs w:val="20"/>
        </w:rPr>
        <w:t xml:space="preserve">The request makes completely unsubstantiated accusations against the public authority or specific employees. </w:t>
      </w:r>
    </w:p>
    <w:p w14:paraId="6ECA92F4" w14:textId="77777777" w:rsidR="00252EBF" w:rsidRPr="00252EBF" w:rsidRDefault="00252EBF" w:rsidP="00252EBF">
      <w:pPr>
        <w:pStyle w:val="Default"/>
        <w:rPr>
          <w:rFonts w:asciiTheme="minorHAnsi" w:hAnsiTheme="minorHAnsi" w:cstheme="minorHAnsi"/>
          <w:sz w:val="20"/>
          <w:szCs w:val="20"/>
        </w:rPr>
      </w:pPr>
    </w:p>
    <w:p w14:paraId="23AC4CFB" w14:textId="0E274520" w:rsidR="00252EBF" w:rsidRPr="00252EBF" w:rsidRDefault="00252EBF" w:rsidP="00252EBF">
      <w:pPr>
        <w:pStyle w:val="Default"/>
        <w:numPr>
          <w:ilvl w:val="0"/>
          <w:numId w:val="5"/>
        </w:numPr>
        <w:rPr>
          <w:rFonts w:asciiTheme="minorHAnsi" w:hAnsiTheme="minorHAnsi" w:cstheme="minorHAnsi"/>
          <w:sz w:val="20"/>
          <w:szCs w:val="20"/>
        </w:rPr>
      </w:pPr>
      <w:r w:rsidRPr="00252EBF">
        <w:rPr>
          <w:rFonts w:asciiTheme="minorHAnsi" w:hAnsiTheme="minorHAnsi" w:cstheme="minorHAnsi"/>
          <w:sz w:val="20"/>
          <w:szCs w:val="20"/>
        </w:rPr>
        <w:t xml:space="preserve">o Intransigence </w:t>
      </w:r>
    </w:p>
    <w:p w14:paraId="24120550" w14:textId="77777777" w:rsidR="00252EBF" w:rsidRPr="00252EBF" w:rsidRDefault="00252EBF" w:rsidP="00252EBF">
      <w:pPr>
        <w:pStyle w:val="Default"/>
        <w:rPr>
          <w:rFonts w:asciiTheme="minorHAnsi" w:hAnsiTheme="minorHAnsi" w:cstheme="minorHAnsi"/>
          <w:sz w:val="20"/>
          <w:szCs w:val="20"/>
        </w:rPr>
      </w:pPr>
      <w:r w:rsidRPr="00252EBF">
        <w:rPr>
          <w:rFonts w:asciiTheme="minorHAnsi" w:hAnsiTheme="minorHAnsi" w:cstheme="minorHAnsi"/>
          <w:sz w:val="20"/>
          <w:szCs w:val="20"/>
        </w:rPr>
        <w:t xml:space="preserve">The requester takes an unreasonably entrenched position, rejecting attempts to assist and advise out of hand and shows no willingness to engage with the authority. </w:t>
      </w:r>
    </w:p>
    <w:p w14:paraId="2208A4B8" w14:textId="77777777" w:rsidR="00252EBF" w:rsidRPr="00252EBF" w:rsidRDefault="00252EBF" w:rsidP="00252EBF">
      <w:pPr>
        <w:pStyle w:val="Default"/>
        <w:rPr>
          <w:rFonts w:asciiTheme="minorHAnsi" w:hAnsiTheme="minorHAnsi" w:cstheme="minorHAnsi"/>
          <w:sz w:val="20"/>
          <w:szCs w:val="20"/>
        </w:rPr>
      </w:pPr>
    </w:p>
    <w:p w14:paraId="7B353897" w14:textId="22131CFA" w:rsidR="00252EBF" w:rsidRPr="00252EBF" w:rsidRDefault="00252EBF" w:rsidP="00252EBF">
      <w:pPr>
        <w:pStyle w:val="Default"/>
        <w:numPr>
          <w:ilvl w:val="0"/>
          <w:numId w:val="6"/>
        </w:numPr>
        <w:rPr>
          <w:rFonts w:asciiTheme="minorHAnsi" w:hAnsiTheme="minorHAnsi" w:cstheme="minorHAnsi"/>
          <w:sz w:val="20"/>
          <w:szCs w:val="20"/>
        </w:rPr>
      </w:pPr>
      <w:r w:rsidRPr="00252EBF">
        <w:rPr>
          <w:rFonts w:asciiTheme="minorHAnsi" w:hAnsiTheme="minorHAnsi" w:cstheme="minorHAnsi"/>
          <w:sz w:val="20"/>
          <w:szCs w:val="20"/>
        </w:rPr>
        <w:t xml:space="preserve">o Frequent or overlapping requests </w:t>
      </w:r>
    </w:p>
    <w:p w14:paraId="43C8F59C" w14:textId="77777777" w:rsidR="00252EBF" w:rsidRPr="00252EBF" w:rsidRDefault="00252EBF" w:rsidP="00252EBF">
      <w:pPr>
        <w:pStyle w:val="Default"/>
        <w:rPr>
          <w:rFonts w:asciiTheme="minorHAnsi" w:hAnsiTheme="minorHAnsi" w:cstheme="minorHAnsi"/>
          <w:sz w:val="20"/>
          <w:szCs w:val="20"/>
        </w:rPr>
      </w:pPr>
      <w:r w:rsidRPr="00252EBF">
        <w:rPr>
          <w:rFonts w:asciiTheme="minorHAnsi" w:hAnsiTheme="minorHAnsi" w:cstheme="minorHAnsi"/>
          <w:sz w:val="20"/>
          <w:szCs w:val="20"/>
        </w:rPr>
        <w:t xml:space="preserve">The requester submits frequent correspondence about the same issue or sends in new requests before the public authority has had an opportunity to address their earlier enquiries. </w:t>
      </w:r>
    </w:p>
    <w:p w14:paraId="325F4F12" w14:textId="77777777" w:rsidR="00252EBF" w:rsidRPr="00252EBF" w:rsidRDefault="00252EBF" w:rsidP="00252EBF">
      <w:pPr>
        <w:pStyle w:val="Default"/>
        <w:rPr>
          <w:rFonts w:asciiTheme="minorHAnsi" w:hAnsiTheme="minorHAnsi" w:cstheme="minorHAnsi"/>
          <w:sz w:val="20"/>
          <w:szCs w:val="20"/>
        </w:rPr>
      </w:pPr>
    </w:p>
    <w:p w14:paraId="3B0D058D" w14:textId="44EA97DA" w:rsidR="00252EBF" w:rsidRPr="00252EBF" w:rsidRDefault="00252EBF" w:rsidP="00252EBF">
      <w:pPr>
        <w:pStyle w:val="Default"/>
        <w:numPr>
          <w:ilvl w:val="0"/>
          <w:numId w:val="7"/>
        </w:numPr>
        <w:rPr>
          <w:rFonts w:asciiTheme="minorHAnsi" w:hAnsiTheme="minorHAnsi" w:cstheme="minorHAnsi"/>
          <w:sz w:val="20"/>
          <w:szCs w:val="20"/>
        </w:rPr>
      </w:pPr>
      <w:r w:rsidRPr="00252EBF">
        <w:rPr>
          <w:rFonts w:asciiTheme="minorHAnsi" w:hAnsiTheme="minorHAnsi" w:cstheme="minorHAnsi"/>
          <w:sz w:val="20"/>
          <w:szCs w:val="20"/>
        </w:rPr>
        <w:t xml:space="preserve">o Deliberate intention to cause annoyance </w:t>
      </w:r>
    </w:p>
    <w:p w14:paraId="7D9AD174" w14:textId="77777777" w:rsidR="00252EBF" w:rsidRPr="00252EBF" w:rsidRDefault="00252EBF" w:rsidP="00252EBF">
      <w:pPr>
        <w:pStyle w:val="Default"/>
        <w:rPr>
          <w:rFonts w:asciiTheme="minorHAnsi" w:hAnsiTheme="minorHAnsi" w:cstheme="minorHAnsi"/>
          <w:sz w:val="20"/>
          <w:szCs w:val="20"/>
        </w:rPr>
      </w:pPr>
      <w:r w:rsidRPr="00252EBF">
        <w:rPr>
          <w:rFonts w:asciiTheme="minorHAnsi" w:hAnsiTheme="minorHAnsi" w:cstheme="minorHAnsi"/>
          <w:sz w:val="20"/>
          <w:szCs w:val="20"/>
        </w:rPr>
        <w:t xml:space="preserve">The requester has explicitly stated that it is their intention to cause disruption to the public authority or is a member of a campaign group whose stated aim is to disrupt the authority. </w:t>
      </w:r>
    </w:p>
    <w:p w14:paraId="316E9D0C" w14:textId="77777777" w:rsidR="00252EBF" w:rsidRPr="00252EBF" w:rsidRDefault="00252EBF" w:rsidP="00252EBF">
      <w:pPr>
        <w:pStyle w:val="Default"/>
        <w:rPr>
          <w:rFonts w:asciiTheme="minorHAnsi" w:hAnsiTheme="minorHAnsi" w:cstheme="minorHAnsi"/>
          <w:sz w:val="20"/>
          <w:szCs w:val="20"/>
        </w:rPr>
      </w:pPr>
    </w:p>
    <w:p w14:paraId="50C45DB7" w14:textId="66FD6A20" w:rsidR="00252EBF" w:rsidRPr="00252EBF" w:rsidRDefault="00252EBF" w:rsidP="00252EBF">
      <w:pPr>
        <w:pStyle w:val="Default"/>
        <w:numPr>
          <w:ilvl w:val="0"/>
          <w:numId w:val="8"/>
        </w:numPr>
        <w:rPr>
          <w:rFonts w:asciiTheme="minorHAnsi" w:hAnsiTheme="minorHAnsi" w:cstheme="minorHAnsi"/>
          <w:sz w:val="20"/>
          <w:szCs w:val="20"/>
        </w:rPr>
      </w:pPr>
      <w:r w:rsidRPr="00252EBF">
        <w:rPr>
          <w:rFonts w:asciiTheme="minorHAnsi" w:hAnsiTheme="minorHAnsi" w:cstheme="minorHAnsi"/>
          <w:sz w:val="20"/>
          <w:szCs w:val="20"/>
        </w:rPr>
        <w:t xml:space="preserve">o Scattergun approach </w:t>
      </w:r>
    </w:p>
    <w:p w14:paraId="184C0642" w14:textId="77777777" w:rsidR="00252EBF" w:rsidRPr="00252EBF" w:rsidRDefault="00252EBF" w:rsidP="00252EBF">
      <w:pPr>
        <w:pStyle w:val="Default"/>
        <w:rPr>
          <w:rFonts w:asciiTheme="minorHAnsi" w:hAnsiTheme="minorHAnsi" w:cstheme="minorHAnsi"/>
          <w:sz w:val="20"/>
          <w:szCs w:val="20"/>
        </w:rPr>
      </w:pPr>
      <w:r w:rsidRPr="00252EBF">
        <w:rPr>
          <w:rFonts w:asciiTheme="minorHAnsi" w:hAnsiTheme="minorHAnsi" w:cstheme="minorHAnsi"/>
          <w:sz w:val="20"/>
          <w:szCs w:val="20"/>
        </w:rPr>
        <w:t xml:space="preserve">The request appears to be part of a completely random approach, lacks any clear focus, or seems to have been solely designed for the purpose of ‘fishing’ for information without any idea of what might be revealed. </w:t>
      </w:r>
    </w:p>
    <w:p w14:paraId="5555BFF2" w14:textId="77777777" w:rsidR="00252EBF" w:rsidRPr="00252EBF" w:rsidRDefault="00252EBF" w:rsidP="00252EBF">
      <w:pPr>
        <w:pStyle w:val="Default"/>
        <w:rPr>
          <w:rFonts w:asciiTheme="minorHAnsi" w:hAnsiTheme="minorHAnsi" w:cstheme="minorHAnsi"/>
          <w:sz w:val="20"/>
          <w:szCs w:val="20"/>
        </w:rPr>
      </w:pPr>
    </w:p>
    <w:p w14:paraId="79C2117C" w14:textId="289C9800" w:rsidR="00252EBF" w:rsidRPr="00252EBF" w:rsidRDefault="00252EBF" w:rsidP="00252EBF">
      <w:pPr>
        <w:pStyle w:val="Default"/>
        <w:numPr>
          <w:ilvl w:val="0"/>
          <w:numId w:val="9"/>
        </w:numPr>
        <w:rPr>
          <w:rFonts w:asciiTheme="minorHAnsi" w:hAnsiTheme="minorHAnsi" w:cstheme="minorHAnsi"/>
          <w:sz w:val="20"/>
          <w:szCs w:val="20"/>
        </w:rPr>
      </w:pPr>
      <w:r w:rsidRPr="00252EBF">
        <w:rPr>
          <w:rFonts w:asciiTheme="minorHAnsi" w:hAnsiTheme="minorHAnsi" w:cstheme="minorHAnsi"/>
          <w:sz w:val="20"/>
          <w:szCs w:val="20"/>
        </w:rPr>
        <w:t xml:space="preserve">o Disproportionate effort </w:t>
      </w:r>
    </w:p>
    <w:p w14:paraId="2525AFAB" w14:textId="77777777" w:rsidR="00252EBF" w:rsidRPr="00252EBF" w:rsidRDefault="00252EBF" w:rsidP="00252EBF">
      <w:pPr>
        <w:pStyle w:val="Default"/>
        <w:rPr>
          <w:rFonts w:asciiTheme="minorHAnsi" w:hAnsiTheme="minorHAnsi" w:cstheme="minorHAnsi"/>
          <w:sz w:val="20"/>
          <w:szCs w:val="20"/>
        </w:rPr>
      </w:pPr>
      <w:r w:rsidRPr="00252EBF">
        <w:rPr>
          <w:rFonts w:asciiTheme="minorHAnsi" w:hAnsiTheme="minorHAnsi" w:cstheme="minorHAnsi"/>
          <w:sz w:val="20"/>
          <w:szCs w:val="20"/>
        </w:rPr>
        <w:t xml:space="preserve">The matter being pursued by the requester is relatively trivial and the authority would have to expend a disproportionate </w:t>
      </w:r>
      <w:proofErr w:type="gramStart"/>
      <w:r w:rsidRPr="00252EBF">
        <w:rPr>
          <w:rFonts w:asciiTheme="minorHAnsi" w:hAnsiTheme="minorHAnsi" w:cstheme="minorHAnsi"/>
          <w:sz w:val="20"/>
          <w:szCs w:val="20"/>
        </w:rPr>
        <w:t>amount</w:t>
      </w:r>
      <w:proofErr w:type="gramEnd"/>
      <w:r w:rsidRPr="00252EBF">
        <w:rPr>
          <w:rFonts w:asciiTheme="minorHAnsi" w:hAnsiTheme="minorHAnsi" w:cstheme="minorHAnsi"/>
          <w:sz w:val="20"/>
          <w:szCs w:val="20"/>
        </w:rPr>
        <w:t xml:space="preserve"> of resources in order to meet their request. No obvious intent to obtain information The requester is abusing their rights of access to information by using the legislation </w:t>
      </w:r>
      <w:proofErr w:type="gramStart"/>
      <w:r w:rsidRPr="00252EBF">
        <w:rPr>
          <w:rFonts w:asciiTheme="minorHAnsi" w:hAnsiTheme="minorHAnsi" w:cstheme="minorHAnsi"/>
          <w:sz w:val="20"/>
          <w:szCs w:val="20"/>
        </w:rPr>
        <w:t>as a means to</w:t>
      </w:r>
      <w:proofErr w:type="gramEnd"/>
      <w:r w:rsidRPr="00252EBF">
        <w:rPr>
          <w:rFonts w:asciiTheme="minorHAnsi" w:hAnsiTheme="minorHAnsi" w:cstheme="minorHAnsi"/>
          <w:sz w:val="20"/>
          <w:szCs w:val="20"/>
        </w:rPr>
        <w:t xml:space="preserve"> vent their anger at a particular decision, or to harass and annoy the authority, for example, by requesting information which the authority knows them to possess already. </w:t>
      </w:r>
    </w:p>
    <w:p w14:paraId="1DBD9E2D" w14:textId="77777777" w:rsidR="00252EBF" w:rsidRPr="00252EBF" w:rsidRDefault="00252EBF" w:rsidP="00252EBF">
      <w:pPr>
        <w:pStyle w:val="Default"/>
        <w:rPr>
          <w:rFonts w:asciiTheme="minorHAnsi" w:hAnsiTheme="minorHAnsi" w:cstheme="minorHAnsi"/>
          <w:sz w:val="20"/>
          <w:szCs w:val="20"/>
        </w:rPr>
      </w:pPr>
    </w:p>
    <w:p w14:paraId="3A6F9C1C" w14:textId="0840546A" w:rsidR="00252EBF" w:rsidRPr="00252EBF" w:rsidRDefault="00252EBF" w:rsidP="00252EBF">
      <w:pPr>
        <w:pStyle w:val="Default"/>
        <w:numPr>
          <w:ilvl w:val="0"/>
          <w:numId w:val="10"/>
        </w:numPr>
        <w:rPr>
          <w:rFonts w:asciiTheme="minorHAnsi" w:hAnsiTheme="minorHAnsi" w:cstheme="minorHAnsi"/>
          <w:sz w:val="20"/>
          <w:szCs w:val="20"/>
        </w:rPr>
      </w:pPr>
      <w:r w:rsidRPr="00252EBF">
        <w:rPr>
          <w:rFonts w:asciiTheme="minorHAnsi" w:hAnsiTheme="minorHAnsi" w:cstheme="minorHAnsi"/>
          <w:sz w:val="20"/>
          <w:szCs w:val="20"/>
        </w:rPr>
        <w:t xml:space="preserve">o Futile requests </w:t>
      </w:r>
    </w:p>
    <w:p w14:paraId="66C4BE74" w14:textId="77777777" w:rsidR="00252EBF" w:rsidRPr="00252EBF" w:rsidRDefault="00252EBF" w:rsidP="00252EBF">
      <w:pPr>
        <w:pStyle w:val="Default"/>
        <w:rPr>
          <w:rFonts w:asciiTheme="minorHAnsi" w:hAnsiTheme="minorHAnsi" w:cstheme="minorHAnsi"/>
          <w:sz w:val="20"/>
          <w:szCs w:val="20"/>
        </w:rPr>
      </w:pPr>
      <w:r w:rsidRPr="00252EBF">
        <w:rPr>
          <w:rFonts w:asciiTheme="minorHAnsi" w:hAnsiTheme="minorHAnsi" w:cstheme="minorHAnsi"/>
          <w:sz w:val="20"/>
          <w:szCs w:val="20"/>
        </w:rPr>
        <w:t xml:space="preserve">The issue at hand individually affects the requester and has already been conclusively resolved by the authority or subjected to some form of independent investigation. </w:t>
      </w:r>
    </w:p>
    <w:p w14:paraId="24CB51A4" w14:textId="77777777" w:rsidR="00252EBF" w:rsidRPr="00252EBF" w:rsidRDefault="00252EBF" w:rsidP="00252EBF">
      <w:pPr>
        <w:pStyle w:val="Default"/>
        <w:numPr>
          <w:ilvl w:val="0"/>
          <w:numId w:val="11"/>
        </w:numPr>
        <w:rPr>
          <w:rFonts w:asciiTheme="minorHAnsi" w:hAnsiTheme="minorHAnsi" w:cstheme="minorHAnsi"/>
          <w:sz w:val="20"/>
          <w:szCs w:val="20"/>
        </w:rPr>
      </w:pPr>
      <w:r w:rsidRPr="00252EBF">
        <w:rPr>
          <w:rFonts w:asciiTheme="minorHAnsi" w:hAnsiTheme="minorHAnsi" w:cstheme="minorHAnsi"/>
          <w:sz w:val="20"/>
          <w:szCs w:val="20"/>
        </w:rPr>
        <w:t xml:space="preserve">o Frivolous requests </w:t>
      </w:r>
    </w:p>
    <w:p w14:paraId="2707D0D4" w14:textId="77777777" w:rsidR="00252EBF" w:rsidRPr="00252EBF" w:rsidRDefault="00252EBF" w:rsidP="00252EBF">
      <w:pPr>
        <w:pStyle w:val="Default"/>
        <w:rPr>
          <w:rFonts w:asciiTheme="minorHAnsi" w:hAnsiTheme="minorHAnsi" w:cstheme="minorHAnsi"/>
          <w:sz w:val="20"/>
          <w:szCs w:val="20"/>
        </w:rPr>
      </w:pPr>
    </w:p>
    <w:p w14:paraId="3D64F022" w14:textId="71E31D18" w:rsidR="00252EBF" w:rsidRPr="00252EBF" w:rsidRDefault="00252EBF" w:rsidP="00252EBF">
      <w:pPr>
        <w:rPr>
          <w:rFonts w:cstheme="minorHAnsi"/>
          <w:b/>
          <w:bCs/>
          <w:sz w:val="20"/>
          <w:szCs w:val="20"/>
        </w:rPr>
      </w:pPr>
      <w:r w:rsidRPr="00252EBF">
        <w:rPr>
          <w:rFonts w:cstheme="minorHAnsi"/>
          <w:sz w:val="20"/>
          <w:szCs w:val="20"/>
        </w:rPr>
        <w:t>The subject matter is inane or extremely trivial and the request appears to lack any serious purpose. The request is made for the sole purpose of amusement.</w:t>
      </w:r>
    </w:p>
    <w:sectPr w:rsidR="00252EBF" w:rsidRPr="00252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6C2E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E732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A9A7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EF45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24304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949E3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58493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E11B2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3FE7D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501B9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6FA00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19929088">
    <w:abstractNumId w:val="4"/>
  </w:num>
  <w:num w:numId="2" w16cid:durableId="1628774118">
    <w:abstractNumId w:val="10"/>
  </w:num>
  <w:num w:numId="3" w16cid:durableId="328290629">
    <w:abstractNumId w:val="3"/>
  </w:num>
  <w:num w:numId="4" w16cid:durableId="409696682">
    <w:abstractNumId w:val="6"/>
  </w:num>
  <w:num w:numId="5" w16cid:durableId="823813414">
    <w:abstractNumId w:val="2"/>
  </w:num>
  <w:num w:numId="6" w16cid:durableId="535049763">
    <w:abstractNumId w:val="5"/>
  </w:num>
  <w:num w:numId="7" w16cid:durableId="250822479">
    <w:abstractNumId w:val="8"/>
  </w:num>
  <w:num w:numId="8" w16cid:durableId="1799488191">
    <w:abstractNumId w:val="7"/>
  </w:num>
  <w:num w:numId="9" w16cid:durableId="385689472">
    <w:abstractNumId w:val="0"/>
  </w:num>
  <w:num w:numId="10" w16cid:durableId="638267703">
    <w:abstractNumId w:val="9"/>
  </w:num>
  <w:num w:numId="11" w16cid:durableId="1178543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EC"/>
    <w:rsid w:val="00252EBF"/>
    <w:rsid w:val="00323EE1"/>
    <w:rsid w:val="00484186"/>
    <w:rsid w:val="00501511"/>
    <w:rsid w:val="006B37EF"/>
    <w:rsid w:val="007F19A5"/>
    <w:rsid w:val="008B4CBC"/>
    <w:rsid w:val="00A56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53C5"/>
  <w15:chartTrackingRefBased/>
  <w15:docId w15:val="{E546BB03-A821-47F2-ADAA-3A6A542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2EBF"/>
    <w:pPr>
      <w:autoSpaceDE w:val="0"/>
      <w:autoSpaceDN w:val="0"/>
      <w:adjustRightInd w:val="0"/>
      <w:spacing w:after="0" w:line="240" w:lineRule="auto"/>
    </w:pPr>
    <w:rPr>
      <w:rFonts w:ascii="Comic Sans MS" w:hAnsi="Comic Sans MS" w:cs="Comic Sans 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5071</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Tysoe Parish Clerk</dc:creator>
  <cp:keywords/>
  <dc:description/>
  <cp:lastModifiedBy>Tysoe Parish Clerk</cp:lastModifiedBy>
  <cp:revision>2</cp:revision>
  <dcterms:created xsi:type="dcterms:W3CDTF">2023-06-05T15:24:00Z</dcterms:created>
  <dcterms:modified xsi:type="dcterms:W3CDTF">2023-06-05T15:24:00Z</dcterms:modified>
</cp:coreProperties>
</file>