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F1" w:rsidRDefault="001070F1" w:rsidP="009A4A2A">
      <w:pPr>
        <w:jc w:val="center"/>
      </w:pPr>
      <w:r>
        <w:t>Minutes of the Tysoe Parish Council Meeting</w:t>
      </w:r>
    </w:p>
    <w:p w:rsidR="001070F1" w:rsidRDefault="001070F1" w:rsidP="00EF4A52">
      <w:pPr>
        <w:jc w:val="center"/>
      </w:pPr>
      <w:r>
        <w:t xml:space="preserve">Held on </w:t>
      </w:r>
      <w:smartTag w:uri="urn:schemas-microsoft-com:office:smarttags" w:element="date">
        <w:smartTagPr>
          <w:attr w:name="Month" w:val="8"/>
          <w:attr w:name="Day" w:val="10"/>
          <w:attr w:name="Year" w:val="2015"/>
        </w:smartTagPr>
        <w:r>
          <w:t>Monday 10</w:t>
        </w:r>
        <w:r w:rsidRPr="00EF4A52">
          <w:rPr>
            <w:vertAlign w:val="superscript"/>
          </w:rPr>
          <w:t>th</w:t>
        </w:r>
        <w:r>
          <w:t xml:space="preserve"> August 2015</w:t>
        </w:r>
      </w:smartTag>
      <w:r>
        <w:t xml:space="preserve"> at </w:t>
      </w:r>
      <w:smartTag w:uri="urn:schemas-microsoft-com:office:smarttags" w:element="time">
        <w:smartTagPr>
          <w:attr w:name="Hour" w:val="19"/>
          <w:attr w:name="Minute" w:val="15"/>
        </w:smartTagPr>
        <w:r>
          <w:t>7.15pm</w:t>
        </w:r>
      </w:smartTag>
    </w:p>
    <w:p w:rsidR="001070F1" w:rsidRDefault="001070F1" w:rsidP="009A4A2A"/>
    <w:p w:rsidR="001070F1" w:rsidRDefault="001070F1" w:rsidP="009A4A2A"/>
    <w:p w:rsidR="001070F1" w:rsidRDefault="001070F1" w:rsidP="009A4A2A">
      <w:pPr>
        <w:ind w:left="1440" w:hanging="1440"/>
      </w:pPr>
      <w:r>
        <w:t>Present:</w:t>
      </w:r>
      <w:r>
        <w:tab/>
        <w:t>Cllrs Allen, Sinclair, Collier, Cressman, Howles, Littlewood, Locke &amp; Risk</w:t>
      </w:r>
    </w:p>
    <w:p w:rsidR="001070F1" w:rsidRDefault="001070F1" w:rsidP="00D32D60">
      <w:pPr>
        <w:ind w:left="1440" w:hanging="1440"/>
      </w:pPr>
      <w:r>
        <w:t>In attendance:</w:t>
      </w:r>
      <w:r>
        <w:tab/>
        <w:t xml:space="preserve">None </w:t>
      </w:r>
    </w:p>
    <w:p w:rsidR="001070F1" w:rsidRDefault="001070F1" w:rsidP="009A4A2A">
      <w:pPr>
        <w:ind w:left="1440" w:hanging="1440"/>
      </w:pPr>
      <w:r>
        <w:t>Public:</w:t>
      </w:r>
      <w:r>
        <w:tab/>
        <w:t>3</w:t>
      </w:r>
    </w:p>
    <w:p w:rsidR="001070F1" w:rsidRDefault="001070F1" w:rsidP="009A4A2A">
      <w:pPr>
        <w:ind w:left="1440" w:hanging="14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gridCol w:w="2340"/>
      </w:tblGrid>
      <w:tr w:rsidR="001070F1">
        <w:tc>
          <w:tcPr>
            <w:tcW w:w="7488" w:type="dxa"/>
          </w:tcPr>
          <w:p w:rsidR="001070F1" w:rsidRDefault="001070F1" w:rsidP="00FC0ADE">
            <w:pPr>
              <w:numPr>
                <w:ilvl w:val="0"/>
                <w:numId w:val="1"/>
              </w:numPr>
            </w:pPr>
            <w:r w:rsidRPr="004D4C97">
              <w:rPr>
                <w:b/>
                <w:bCs/>
              </w:rPr>
              <w:t>Welcome to the meeting given by the Chair, Cllr Allen.</w:t>
            </w:r>
          </w:p>
          <w:p w:rsidR="001070F1" w:rsidRDefault="001070F1" w:rsidP="00FC0ADE"/>
          <w:p w:rsidR="001070F1" w:rsidRPr="008B2C7A" w:rsidRDefault="001070F1" w:rsidP="00FC0ADE">
            <w:r>
              <w:t xml:space="preserve">Cllr Allen welcomed all members of the public.  </w:t>
            </w:r>
          </w:p>
        </w:tc>
        <w:tc>
          <w:tcPr>
            <w:tcW w:w="2340" w:type="dxa"/>
          </w:tcPr>
          <w:p w:rsidR="001070F1" w:rsidRDefault="001070F1" w:rsidP="00FC0ADE">
            <w:r w:rsidRPr="004D4C97">
              <w:rPr>
                <w:b/>
                <w:bCs/>
              </w:rPr>
              <w:t>Action/Date</w:t>
            </w:r>
          </w:p>
          <w:p w:rsidR="001070F1" w:rsidRDefault="001070F1" w:rsidP="00FC0ADE"/>
          <w:p w:rsidR="001070F1" w:rsidRPr="00CC39B8" w:rsidRDefault="001070F1" w:rsidP="00FC0ADE"/>
        </w:tc>
      </w:tr>
      <w:tr w:rsidR="001070F1">
        <w:tc>
          <w:tcPr>
            <w:tcW w:w="7488" w:type="dxa"/>
          </w:tcPr>
          <w:p w:rsidR="001070F1" w:rsidRDefault="001070F1" w:rsidP="00FC0ADE">
            <w:pPr>
              <w:rPr>
                <w:b/>
                <w:bCs/>
              </w:rPr>
            </w:pPr>
          </w:p>
          <w:p w:rsidR="001070F1" w:rsidRDefault="001070F1" w:rsidP="003017B5">
            <w:pPr>
              <w:numPr>
                <w:ilvl w:val="0"/>
                <w:numId w:val="1"/>
              </w:numPr>
            </w:pPr>
            <w:r>
              <w:rPr>
                <w:b/>
                <w:bCs/>
              </w:rPr>
              <w:t>Apologies</w:t>
            </w:r>
            <w:r w:rsidRPr="004D4C97">
              <w:rPr>
                <w:b/>
                <w:bCs/>
              </w:rPr>
              <w:t xml:space="preserve"> </w:t>
            </w:r>
            <w:r>
              <w:rPr>
                <w:b/>
                <w:bCs/>
              </w:rPr>
              <w:t xml:space="preserve">- </w:t>
            </w:r>
            <w:r w:rsidRPr="00D32D60">
              <w:t>None</w:t>
            </w:r>
          </w:p>
          <w:p w:rsidR="001070F1" w:rsidRPr="004D4C97" w:rsidRDefault="001070F1" w:rsidP="003017B5">
            <w:pPr>
              <w:rPr>
                <w:b/>
                <w:bCs/>
              </w:rPr>
            </w:pPr>
          </w:p>
        </w:tc>
        <w:tc>
          <w:tcPr>
            <w:tcW w:w="2340" w:type="dxa"/>
          </w:tcPr>
          <w:p w:rsidR="001070F1" w:rsidRDefault="001070F1" w:rsidP="00FC0ADE"/>
        </w:tc>
      </w:tr>
      <w:tr w:rsidR="001070F1">
        <w:tc>
          <w:tcPr>
            <w:tcW w:w="7488" w:type="dxa"/>
          </w:tcPr>
          <w:p w:rsidR="001070F1" w:rsidRPr="004D4C97" w:rsidRDefault="001070F1" w:rsidP="00FC0ADE">
            <w:pPr>
              <w:rPr>
                <w:b/>
                <w:bCs/>
              </w:rPr>
            </w:pPr>
          </w:p>
          <w:p w:rsidR="001070F1" w:rsidRDefault="001070F1" w:rsidP="00FC0ADE">
            <w:pPr>
              <w:numPr>
                <w:ilvl w:val="0"/>
                <w:numId w:val="1"/>
              </w:numPr>
            </w:pPr>
            <w:r w:rsidRPr="004D4C97">
              <w:rPr>
                <w:b/>
                <w:bCs/>
              </w:rPr>
              <w:t xml:space="preserve">Declaration of interest </w:t>
            </w:r>
          </w:p>
          <w:p w:rsidR="001070F1" w:rsidRDefault="001070F1" w:rsidP="00FC0ADE"/>
          <w:p w:rsidR="001070F1" w:rsidRDefault="001070F1" w:rsidP="00FC0ADE">
            <w:r>
              <w:t xml:space="preserve">The Chair reminded councillors of the need to declare any interests in any agenda items.  </w:t>
            </w:r>
          </w:p>
          <w:p w:rsidR="001070F1" w:rsidRPr="00CC39B8" w:rsidRDefault="001070F1" w:rsidP="00FC0ADE"/>
        </w:tc>
        <w:tc>
          <w:tcPr>
            <w:tcW w:w="2340" w:type="dxa"/>
          </w:tcPr>
          <w:p w:rsidR="001070F1" w:rsidRDefault="001070F1" w:rsidP="00FC0ADE"/>
        </w:tc>
      </w:tr>
      <w:tr w:rsidR="001070F1">
        <w:tc>
          <w:tcPr>
            <w:tcW w:w="7488" w:type="dxa"/>
          </w:tcPr>
          <w:p w:rsidR="001070F1" w:rsidRDefault="001070F1" w:rsidP="00FC0ADE">
            <w:pPr>
              <w:rPr>
                <w:b/>
                <w:bCs/>
              </w:rPr>
            </w:pPr>
          </w:p>
          <w:p w:rsidR="001070F1" w:rsidRDefault="001070F1" w:rsidP="003017B5">
            <w:pPr>
              <w:numPr>
                <w:ilvl w:val="0"/>
                <w:numId w:val="1"/>
              </w:numPr>
            </w:pPr>
            <w:r>
              <w:rPr>
                <w:b/>
                <w:bCs/>
              </w:rPr>
              <w:t>Acceptance of the minutes</w:t>
            </w:r>
            <w:r w:rsidRPr="004D4C97">
              <w:rPr>
                <w:b/>
                <w:bCs/>
              </w:rPr>
              <w:t xml:space="preserve"> </w:t>
            </w:r>
          </w:p>
          <w:p w:rsidR="001070F1" w:rsidRDefault="001070F1" w:rsidP="00FC0ADE">
            <w:pPr>
              <w:rPr>
                <w:b/>
                <w:bCs/>
              </w:rPr>
            </w:pPr>
          </w:p>
          <w:p w:rsidR="001070F1" w:rsidRPr="003017B5" w:rsidRDefault="001070F1" w:rsidP="003017B5">
            <w:r>
              <w:t xml:space="preserve">The minutes from the meeting held on </w:t>
            </w:r>
            <w:smartTag w:uri="urn:schemas-microsoft-com:office:smarttags" w:element="date">
              <w:smartTagPr>
                <w:attr w:name="Month" w:val="7"/>
                <w:attr w:name="Day" w:val="20"/>
                <w:attr w:name="Year" w:val="2015"/>
              </w:smartTagPr>
              <w:r>
                <w:t>the 20</w:t>
              </w:r>
              <w:r w:rsidRPr="003017B5">
                <w:rPr>
                  <w:vertAlign w:val="superscript"/>
                </w:rPr>
                <w:t>th</w:t>
              </w:r>
              <w:r>
                <w:t xml:space="preserve"> July 2015</w:t>
              </w:r>
            </w:smartTag>
            <w:r>
              <w:t xml:space="preserve"> were agreed and signed.</w:t>
            </w:r>
          </w:p>
        </w:tc>
        <w:tc>
          <w:tcPr>
            <w:tcW w:w="2340" w:type="dxa"/>
          </w:tcPr>
          <w:p w:rsidR="001070F1" w:rsidRDefault="001070F1" w:rsidP="00FC0ADE"/>
        </w:tc>
      </w:tr>
      <w:tr w:rsidR="001070F1">
        <w:tc>
          <w:tcPr>
            <w:tcW w:w="7488" w:type="dxa"/>
          </w:tcPr>
          <w:p w:rsidR="001070F1" w:rsidRPr="003017B5" w:rsidRDefault="001070F1" w:rsidP="003017B5"/>
          <w:p w:rsidR="001070F1" w:rsidRPr="00F41D75" w:rsidRDefault="001070F1" w:rsidP="00FC0ADE">
            <w:pPr>
              <w:numPr>
                <w:ilvl w:val="0"/>
                <w:numId w:val="1"/>
              </w:numPr>
            </w:pPr>
            <w:r>
              <w:rPr>
                <w:b/>
                <w:bCs/>
              </w:rPr>
              <w:t>Planning Applications</w:t>
            </w:r>
          </w:p>
          <w:p w:rsidR="001070F1" w:rsidRDefault="001070F1" w:rsidP="00FC0ADE">
            <w:pPr>
              <w:rPr>
                <w:b/>
                <w:bCs/>
              </w:rPr>
            </w:pPr>
          </w:p>
          <w:p w:rsidR="001070F1" w:rsidRDefault="001070F1" w:rsidP="00FC0ADE">
            <w:r>
              <w:rPr>
                <w:b/>
                <w:bCs/>
              </w:rPr>
              <w:t xml:space="preserve">15/00353/FUL – The Close, Middle Tysoe - </w:t>
            </w:r>
            <w:r>
              <w:t>Planning Appeal</w:t>
            </w:r>
          </w:p>
          <w:p w:rsidR="001070F1" w:rsidRDefault="001070F1" w:rsidP="00FC0ADE"/>
          <w:p w:rsidR="001070F1" w:rsidRDefault="001070F1" w:rsidP="00FC0ADE">
            <w:r>
              <w:t>Councillors looked at the plans and photographs and agreed with the comments that were made by the previous Councillors in March 2015. The Council agreed that the existing driveway was adequate and there was no need to do anything else.   The Parish Councillors agreed with the original Parish Council decision and the reasons given.   The applicant purchased the property knowing that the access was through the existing gateway.   Agreed that the Clerk should write to the Inspector expressing these views.</w:t>
            </w:r>
          </w:p>
          <w:p w:rsidR="001070F1" w:rsidRDefault="001070F1" w:rsidP="00FC0ADE"/>
          <w:p w:rsidR="001070F1" w:rsidRDefault="001070F1" w:rsidP="00FC0ADE">
            <w:r w:rsidRPr="003017B5">
              <w:rPr>
                <w:b/>
                <w:bCs/>
              </w:rPr>
              <w:t>15/02599/FUL</w:t>
            </w:r>
            <w:r>
              <w:t xml:space="preserve"> – The Willows, </w:t>
            </w:r>
            <w:smartTag w:uri="urn:schemas-microsoft-com:office:smarttags" w:element="address">
              <w:smartTag w:uri="urn:schemas-microsoft-com:office:smarttags" w:element="Street">
                <w:r>
                  <w:t>Old Tree Lane</w:t>
                </w:r>
              </w:smartTag>
            </w:smartTag>
            <w:r>
              <w:t xml:space="preserve">, </w:t>
            </w:r>
            <w:smartTag w:uri="urn:schemas-microsoft-com:office:smarttags" w:element="place">
              <w:r>
                <w:t>Upper Tysoe</w:t>
              </w:r>
            </w:smartTag>
          </w:p>
          <w:p w:rsidR="001070F1" w:rsidRDefault="001070F1" w:rsidP="00FC0ADE"/>
          <w:p w:rsidR="001070F1" w:rsidRDefault="001070F1" w:rsidP="00D32D60">
            <w:r>
              <w:t>All councillors looked at the plans for the Willows.   Support the application the proposals put forward will improve both the surrounding area and the property.</w:t>
            </w:r>
          </w:p>
          <w:p w:rsidR="001070F1" w:rsidRDefault="001070F1" w:rsidP="00FC0ADE"/>
          <w:p w:rsidR="001070F1" w:rsidRDefault="001070F1" w:rsidP="00FC0ADE">
            <w:r w:rsidRPr="003017B5">
              <w:rPr>
                <w:b/>
                <w:bCs/>
              </w:rPr>
              <w:t>15/02624/FUL</w:t>
            </w:r>
            <w:r>
              <w:t xml:space="preserve"> – Byeways, </w:t>
            </w:r>
            <w:smartTag w:uri="urn:schemas-microsoft-com:office:smarttags" w:element="address">
              <w:smartTag w:uri="urn:schemas-microsoft-com:office:smarttags" w:element="Street">
                <w:r>
                  <w:t>Main Street</w:t>
                </w:r>
              </w:smartTag>
            </w:smartTag>
            <w:r>
              <w:t>, Tysoe</w:t>
            </w:r>
          </w:p>
          <w:p w:rsidR="001070F1" w:rsidRDefault="001070F1" w:rsidP="00FC0ADE"/>
          <w:p w:rsidR="001070F1" w:rsidRDefault="001070F1" w:rsidP="00BA49C6">
            <w:r>
              <w:t xml:space="preserve">All councillors looked at the application.   The Parish Council were not clear as to what they were being asked to consider.  The applicant advised the Council that confusion had arisen as a result of solicitors searches.  The applicant had lived in the property for over 8 years and believed that the property was not curtilage listed.   The resident had done some remedial works to the property.  The work needed doing and they were in like for like replacements.   They were also in keeping with the property.   The applicant advised that when they had tried to sell the property the solicitor did the searches on the wrong property those searches said that it was listed.   Without the residents knowledge they then asked English Heritage to see if the property to see if it was listed.  English Heritage reported that the property that Byeways were attached to was listed and that Byeways may be could be curtilage listed.  The resident now has to get a decision on whether the property is or is not curtilage listed.  Out of good faith and necessity the windows were changed.   Stratford District Council now has to decide on whether the property is curtilage listed or not.  Spoken with the planning officers and they seem to be minded that it may not be curtilage listed.   Need to have a determination in order that the property can be sold.  Cllr Locke asked whether it was listed or not if it was like for like what we are being asked to decide.  </w:t>
            </w:r>
          </w:p>
          <w:p w:rsidR="001070F1" w:rsidRDefault="001070F1" w:rsidP="00FC0ADE"/>
          <w:p w:rsidR="001070F1" w:rsidRDefault="001070F1" w:rsidP="00FC0ADE">
            <w:r>
              <w:t>The Parish Council said that at this stage there was no definitive answer as to whether the property is curtilage listed.  However, regardless of the property’s status they were happy with the changes that had been made and they would support the application.</w:t>
            </w:r>
          </w:p>
          <w:p w:rsidR="001070F1" w:rsidRDefault="001070F1" w:rsidP="00FC0ADE"/>
          <w:p w:rsidR="001070F1" w:rsidRDefault="001070F1" w:rsidP="00FC0ADE">
            <w:r w:rsidRPr="003017B5">
              <w:rPr>
                <w:b/>
                <w:bCs/>
              </w:rPr>
              <w:t>15/02033/COUQ</w:t>
            </w:r>
            <w:r>
              <w:t xml:space="preserve"> – Submitted by Mr Hobil – Prior approval is refused</w:t>
            </w:r>
          </w:p>
          <w:p w:rsidR="001070F1" w:rsidRDefault="001070F1" w:rsidP="00FC0ADE"/>
          <w:p w:rsidR="001070F1" w:rsidRDefault="001070F1" w:rsidP="00FC0ADE">
            <w:r w:rsidRPr="00BA49C6">
              <w:rPr>
                <w:b/>
                <w:bCs/>
              </w:rPr>
              <w:t>15/02270/FUL</w:t>
            </w:r>
            <w:r>
              <w:t xml:space="preserve"> – Home Farm, Land End, Tysoe – This application is due to go the Planning Committee on Wednesday 12</w:t>
            </w:r>
            <w:r w:rsidRPr="00A65E82">
              <w:rPr>
                <w:vertAlign w:val="superscript"/>
              </w:rPr>
              <w:t>th</w:t>
            </w:r>
            <w:r>
              <w:t xml:space="preserve"> August and Cllr Risk will be speaking in support of the application of behalf of the Parish Council.</w:t>
            </w:r>
          </w:p>
          <w:p w:rsidR="001070F1" w:rsidRDefault="001070F1" w:rsidP="00FC0ADE"/>
        </w:tc>
        <w:tc>
          <w:tcPr>
            <w:tcW w:w="2340" w:type="dxa"/>
          </w:tcPr>
          <w:p w:rsidR="001070F1" w:rsidRDefault="001070F1" w:rsidP="00FC0ADE"/>
          <w:p w:rsidR="001070F1" w:rsidRDefault="001070F1" w:rsidP="00FC0ADE"/>
          <w:p w:rsidR="001070F1" w:rsidRDefault="001070F1" w:rsidP="00FC0ADE"/>
          <w:p w:rsidR="001070F1" w:rsidRDefault="001070F1" w:rsidP="00FC0ADE"/>
        </w:tc>
      </w:tr>
      <w:tr w:rsidR="001070F1">
        <w:tc>
          <w:tcPr>
            <w:tcW w:w="7488" w:type="dxa"/>
          </w:tcPr>
          <w:p w:rsidR="001070F1" w:rsidRPr="003017B5" w:rsidRDefault="001070F1" w:rsidP="003017B5"/>
          <w:p w:rsidR="001070F1" w:rsidRDefault="001070F1" w:rsidP="00FC0ADE">
            <w:pPr>
              <w:numPr>
                <w:ilvl w:val="0"/>
                <w:numId w:val="1"/>
              </w:numPr>
            </w:pPr>
            <w:r>
              <w:rPr>
                <w:b/>
                <w:bCs/>
              </w:rPr>
              <w:t>Freedom of Information Request</w:t>
            </w:r>
          </w:p>
          <w:p w:rsidR="001070F1" w:rsidRDefault="001070F1" w:rsidP="00FC0ADE"/>
          <w:p w:rsidR="001070F1" w:rsidRDefault="001070F1" w:rsidP="00FC0ADE">
            <w:r>
              <w:t xml:space="preserve">Cllr Sinclair read out a summary of what had been happening over the last few weeks.   Cllr Sinclair asked for this matter to be treated as confidential.  </w:t>
            </w:r>
          </w:p>
          <w:p w:rsidR="001070F1" w:rsidRDefault="001070F1" w:rsidP="00FC0ADE"/>
          <w:p w:rsidR="001070F1" w:rsidRDefault="001070F1" w:rsidP="00FC0ADE">
            <w:r>
              <w:t>The Parish Council debated the request and raised a couple of issues regarding if there was a full understanding of what was actually being requested.</w:t>
            </w:r>
          </w:p>
          <w:p w:rsidR="001070F1" w:rsidRDefault="001070F1" w:rsidP="00FC0ADE"/>
          <w:p w:rsidR="001070F1" w:rsidRDefault="001070F1" w:rsidP="00FC0ADE">
            <w:r>
              <w:t>Cllr Locke asked about the fact that the requester had not given further insight into exactly what it was that they wanted or interested in.</w:t>
            </w:r>
          </w:p>
          <w:p w:rsidR="001070F1" w:rsidRDefault="001070F1" w:rsidP="00FC0ADE"/>
          <w:p w:rsidR="001070F1" w:rsidRDefault="001070F1" w:rsidP="001731E8">
            <w:r>
              <w:t>Cllr Littlewood said the Parish Council should write back to state what we think the question that is being asked is and state that we are proceeding on that basis.  In that way the responsibility returns to the questioner.  Cllr Howles said that all we can do at this stage is stick with the facts.</w:t>
            </w:r>
          </w:p>
          <w:p w:rsidR="001070F1" w:rsidRDefault="001070F1" w:rsidP="00FC0ADE"/>
          <w:p w:rsidR="001070F1" w:rsidRDefault="001070F1" w:rsidP="00FC0ADE">
            <w:r>
              <w:t xml:space="preserve">All parish councillors gave their approval for the freedom of information request to be complied with.  </w:t>
            </w:r>
          </w:p>
          <w:p w:rsidR="001070F1" w:rsidRDefault="001070F1" w:rsidP="00FC0ADE"/>
          <w:p w:rsidR="001070F1" w:rsidRDefault="001070F1" w:rsidP="00FC0ADE">
            <w:r>
              <w:t>Cllr Collier asked about the costs if there were further requests.   It was agreed that the Parish Council would have to reconsider whether to charge if further requests were made.</w:t>
            </w:r>
          </w:p>
          <w:p w:rsidR="001070F1" w:rsidRDefault="001070F1" w:rsidP="00FC0ADE"/>
          <w:p w:rsidR="001070F1" w:rsidRDefault="001070F1" w:rsidP="00BB4AC2">
            <w:r>
              <w:t>As a result of this request it was recommended that Councillors should have separate email accounts for Parish Council business.  Cllr Littlewood agreed that Councillors should have separate Parish Council email addresses.  The Clerk will speak to Stratford District Council about setting up the email addresses.</w:t>
            </w:r>
          </w:p>
          <w:p w:rsidR="001070F1" w:rsidRPr="008C38C6" w:rsidRDefault="001070F1" w:rsidP="00FC0ADE">
            <w:r>
              <w:t xml:space="preserve">  </w:t>
            </w:r>
          </w:p>
        </w:tc>
        <w:tc>
          <w:tcPr>
            <w:tcW w:w="2340" w:type="dxa"/>
          </w:tcPr>
          <w:p w:rsidR="001070F1" w:rsidRDefault="001070F1" w:rsidP="00FC0ADE"/>
          <w:p w:rsidR="001070F1" w:rsidRDefault="001070F1" w:rsidP="00FC0ADE"/>
          <w:p w:rsidR="001070F1" w:rsidRDefault="001070F1" w:rsidP="00FC0ADE"/>
          <w:p w:rsidR="001070F1" w:rsidRDefault="001070F1" w:rsidP="00FC0ADE"/>
        </w:tc>
      </w:tr>
      <w:tr w:rsidR="001070F1">
        <w:tc>
          <w:tcPr>
            <w:tcW w:w="7488" w:type="dxa"/>
          </w:tcPr>
          <w:p w:rsidR="001070F1" w:rsidRDefault="001070F1" w:rsidP="00FC0ADE">
            <w:pPr>
              <w:rPr>
                <w:b/>
                <w:bCs/>
              </w:rPr>
            </w:pPr>
          </w:p>
          <w:p w:rsidR="001070F1" w:rsidRPr="004D4C97" w:rsidRDefault="001070F1" w:rsidP="00FC0ADE">
            <w:pPr>
              <w:numPr>
                <w:ilvl w:val="0"/>
                <w:numId w:val="1"/>
              </w:numPr>
              <w:rPr>
                <w:b/>
                <w:bCs/>
              </w:rPr>
            </w:pPr>
            <w:r>
              <w:rPr>
                <w:b/>
                <w:bCs/>
              </w:rPr>
              <w:t>Financial Administration</w:t>
            </w:r>
          </w:p>
          <w:p w:rsidR="001070F1" w:rsidRPr="004D4C97" w:rsidRDefault="001070F1" w:rsidP="00FC0ADE">
            <w:pPr>
              <w:rPr>
                <w:b/>
                <w:bCs/>
              </w:rPr>
            </w:pPr>
          </w:p>
          <w:p w:rsidR="001070F1" w:rsidRDefault="001070F1" w:rsidP="0011483E">
            <w:r>
              <w:t>The following payments were proposed by Cllr Littlewood and seconded by Cllr Collier</w:t>
            </w:r>
          </w:p>
          <w:p w:rsidR="001070F1" w:rsidRDefault="001070F1" w:rsidP="003017B5"/>
          <w:p w:rsidR="001070F1" w:rsidRDefault="001070F1" w:rsidP="003017B5">
            <w:r>
              <w:t>Thomas Fox                                                                     £585.60</w:t>
            </w:r>
          </w:p>
          <w:p w:rsidR="001070F1" w:rsidRDefault="001070F1" w:rsidP="003017B5">
            <w:r>
              <w:t>Rural Works (For tree work on 4 trees)                           £610.00</w:t>
            </w:r>
          </w:p>
          <w:p w:rsidR="001070F1" w:rsidRDefault="001070F1" w:rsidP="003017B5">
            <w:r>
              <w:t>Cllr Steve Allen (reimbursement of WALC Course)        £45.00</w:t>
            </w:r>
          </w:p>
          <w:p w:rsidR="001070F1" w:rsidRDefault="001070F1" w:rsidP="003017B5">
            <w:r>
              <w:t>MFM Services (Mowing in July)                                     £320.00</w:t>
            </w:r>
          </w:p>
          <w:p w:rsidR="001070F1" w:rsidRDefault="001070F1" w:rsidP="00500B86">
            <w:r>
              <w:t>Reimbursement for Cllr Locke for fencing and                 £33.00</w:t>
            </w:r>
          </w:p>
          <w:p w:rsidR="001070F1" w:rsidRDefault="001070F1" w:rsidP="003017B5"/>
          <w:p w:rsidR="001070F1" w:rsidRPr="004D4C97" w:rsidRDefault="001070F1" w:rsidP="003017B5">
            <w:pPr>
              <w:rPr>
                <w:b/>
                <w:bCs/>
              </w:rPr>
            </w:pPr>
            <w:r>
              <w:t>Cllr Sinclair also proposed that the Clerk’s annual salary be agreed together with payments to HMRC.  This was agreed by all Councillors.</w:t>
            </w:r>
          </w:p>
        </w:tc>
        <w:tc>
          <w:tcPr>
            <w:tcW w:w="2340" w:type="dxa"/>
          </w:tcPr>
          <w:p w:rsidR="001070F1" w:rsidRDefault="001070F1" w:rsidP="00FC0ADE"/>
        </w:tc>
      </w:tr>
      <w:tr w:rsidR="001070F1">
        <w:tc>
          <w:tcPr>
            <w:tcW w:w="7488" w:type="dxa"/>
          </w:tcPr>
          <w:p w:rsidR="001070F1" w:rsidRDefault="001070F1" w:rsidP="005B5852">
            <w:pPr>
              <w:rPr>
                <w:b/>
                <w:bCs/>
              </w:rPr>
            </w:pPr>
          </w:p>
          <w:p w:rsidR="001070F1" w:rsidRPr="004D4C97" w:rsidRDefault="001070F1" w:rsidP="0011483E">
            <w:pPr>
              <w:numPr>
                <w:ilvl w:val="0"/>
                <w:numId w:val="1"/>
              </w:numPr>
              <w:rPr>
                <w:b/>
                <w:bCs/>
              </w:rPr>
            </w:pPr>
            <w:r w:rsidRPr="004D4C97">
              <w:rPr>
                <w:b/>
                <w:bCs/>
              </w:rPr>
              <w:t>Closure of the meeting</w:t>
            </w:r>
            <w:r>
              <w:t xml:space="preserve"> – 20.02</w:t>
            </w:r>
          </w:p>
          <w:p w:rsidR="001070F1" w:rsidRPr="004D4C97" w:rsidRDefault="001070F1" w:rsidP="005B5852">
            <w:pPr>
              <w:rPr>
                <w:b/>
                <w:bCs/>
              </w:rPr>
            </w:pPr>
          </w:p>
          <w:p w:rsidR="001070F1" w:rsidRDefault="001070F1" w:rsidP="005B5852">
            <w:pPr>
              <w:rPr>
                <w:b/>
                <w:bCs/>
              </w:rPr>
            </w:pPr>
            <w:r w:rsidRPr="00FB1028">
              <w:t xml:space="preserve">Next ordinary meeting will be held on </w:t>
            </w:r>
            <w:smartTag w:uri="urn:schemas-microsoft-com:office:smarttags" w:element="date">
              <w:smartTagPr>
                <w:attr w:name="Month" w:val="9"/>
                <w:attr w:name="Day" w:val="7"/>
                <w:attr w:name="Year" w:val="2015"/>
              </w:smartTagPr>
              <w:r w:rsidRPr="00FB1028">
                <w:t xml:space="preserve">Monday </w:t>
              </w:r>
              <w:r>
                <w:t>7</w:t>
              </w:r>
              <w:r w:rsidRPr="00AA52F5">
                <w:rPr>
                  <w:vertAlign w:val="superscript"/>
                </w:rPr>
                <w:t>th</w:t>
              </w:r>
              <w:r>
                <w:t xml:space="preserve"> September 2015</w:t>
              </w:r>
            </w:smartTag>
            <w:r w:rsidRPr="00FB1028">
              <w:t xml:space="preserve">.   </w:t>
            </w:r>
            <w:r w:rsidRPr="004D4C97">
              <w:rPr>
                <w:b/>
                <w:bCs/>
              </w:rPr>
              <w:t>Please send any agenda items to the Clerk by Friday</w:t>
            </w:r>
            <w:r w:rsidRPr="004D4C97">
              <w:rPr>
                <w:b/>
                <w:bCs/>
                <w:vertAlign w:val="superscript"/>
              </w:rPr>
              <w:t xml:space="preserve"> </w:t>
            </w:r>
            <w:r>
              <w:rPr>
                <w:b/>
                <w:bCs/>
              </w:rPr>
              <w:t>28</w:t>
            </w:r>
            <w:r w:rsidRPr="00AA52F5">
              <w:rPr>
                <w:b/>
                <w:bCs/>
                <w:vertAlign w:val="superscript"/>
              </w:rPr>
              <w:t>th</w:t>
            </w:r>
            <w:r>
              <w:rPr>
                <w:b/>
                <w:bCs/>
              </w:rPr>
              <w:t xml:space="preserve"> August</w:t>
            </w:r>
            <w:r w:rsidRPr="004D4C97">
              <w:rPr>
                <w:b/>
                <w:bCs/>
              </w:rPr>
              <w:t xml:space="preserve"> 2015.</w:t>
            </w:r>
          </w:p>
          <w:p w:rsidR="001070F1" w:rsidRPr="004D4C97" w:rsidRDefault="001070F1" w:rsidP="005B5852">
            <w:pPr>
              <w:rPr>
                <w:b/>
                <w:bCs/>
              </w:rPr>
            </w:pPr>
          </w:p>
        </w:tc>
        <w:tc>
          <w:tcPr>
            <w:tcW w:w="2340" w:type="dxa"/>
          </w:tcPr>
          <w:p w:rsidR="001070F1" w:rsidRDefault="001070F1" w:rsidP="005B5852"/>
        </w:tc>
      </w:tr>
    </w:tbl>
    <w:p w:rsidR="001070F1" w:rsidRDefault="001070F1" w:rsidP="009A4A2A">
      <w:pPr>
        <w:ind w:left="1440" w:hanging="1440"/>
      </w:pPr>
    </w:p>
    <w:p w:rsidR="001070F1" w:rsidRDefault="001070F1" w:rsidP="009A4A2A"/>
    <w:sectPr w:rsidR="001070F1" w:rsidSect="00CC39B8">
      <w:pgSz w:w="11906" w:h="16838"/>
      <w:pgMar w:top="1440" w:right="926" w:bottom="14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2BF8"/>
    <w:multiLevelType w:val="hybridMultilevel"/>
    <w:tmpl w:val="1A0460E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nsid w:val="1F60584B"/>
    <w:multiLevelType w:val="hybridMultilevel"/>
    <w:tmpl w:val="513E16B8"/>
    <w:lvl w:ilvl="0" w:tplc="F52E8142">
      <w:start w:val="1"/>
      <w:numFmt w:val="decimal"/>
      <w:lvlText w:val="%1."/>
      <w:lvlJc w:val="left"/>
      <w:pPr>
        <w:tabs>
          <w:tab w:val="num" w:pos="360"/>
        </w:tabs>
        <w:ind w:left="360" w:hanging="360"/>
      </w:pPr>
      <w:rPr>
        <w:rFonts w:cs="Times New Roman" w:hint="default"/>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nsid w:val="3BF018A2"/>
    <w:multiLevelType w:val="hybridMultilevel"/>
    <w:tmpl w:val="8C26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4A2A"/>
    <w:rsid w:val="00026878"/>
    <w:rsid w:val="00081000"/>
    <w:rsid w:val="000A0F4E"/>
    <w:rsid w:val="000A5BFA"/>
    <w:rsid w:val="000B0E41"/>
    <w:rsid w:val="000E6443"/>
    <w:rsid w:val="001070F1"/>
    <w:rsid w:val="0011094F"/>
    <w:rsid w:val="0011483E"/>
    <w:rsid w:val="00142A5F"/>
    <w:rsid w:val="001731E8"/>
    <w:rsid w:val="001B415C"/>
    <w:rsid w:val="00222733"/>
    <w:rsid w:val="002405DF"/>
    <w:rsid w:val="00256D20"/>
    <w:rsid w:val="0027505B"/>
    <w:rsid w:val="0027717E"/>
    <w:rsid w:val="002D1695"/>
    <w:rsid w:val="0030061F"/>
    <w:rsid w:val="003017B5"/>
    <w:rsid w:val="003300E0"/>
    <w:rsid w:val="0035427F"/>
    <w:rsid w:val="0036185C"/>
    <w:rsid w:val="0038189A"/>
    <w:rsid w:val="003C780B"/>
    <w:rsid w:val="003F2824"/>
    <w:rsid w:val="0041142C"/>
    <w:rsid w:val="00430289"/>
    <w:rsid w:val="004355F6"/>
    <w:rsid w:val="004902FF"/>
    <w:rsid w:val="004D4C97"/>
    <w:rsid w:val="00500B86"/>
    <w:rsid w:val="005B5852"/>
    <w:rsid w:val="00604D24"/>
    <w:rsid w:val="00656750"/>
    <w:rsid w:val="006E1A97"/>
    <w:rsid w:val="00745F15"/>
    <w:rsid w:val="00756C3C"/>
    <w:rsid w:val="007D2762"/>
    <w:rsid w:val="00866B44"/>
    <w:rsid w:val="008B2C7A"/>
    <w:rsid w:val="008C38C6"/>
    <w:rsid w:val="008C6E82"/>
    <w:rsid w:val="009A4A2A"/>
    <w:rsid w:val="00A65E82"/>
    <w:rsid w:val="00A86D24"/>
    <w:rsid w:val="00AA52F5"/>
    <w:rsid w:val="00AF3F09"/>
    <w:rsid w:val="00B31295"/>
    <w:rsid w:val="00BA49C6"/>
    <w:rsid w:val="00BA5CFF"/>
    <w:rsid w:val="00BB4AC2"/>
    <w:rsid w:val="00BC64BC"/>
    <w:rsid w:val="00C22537"/>
    <w:rsid w:val="00CC39B8"/>
    <w:rsid w:val="00D32D60"/>
    <w:rsid w:val="00D41F56"/>
    <w:rsid w:val="00D64D48"/>
    <w:rsid w:val="00DA4FB1"/>
    <w:rsid w:val="00DE1089"/>
    <w:rsid w:val="00DE7487"/>
    <w:rsid w:val="00E66183"/>
    <w:rsid w:val="00E7736C"/>
    <w:rsid w:val="00E85B0E"/>
    <w:rsid w:val="00EB7887"/>
    <w:rsid w:val="00EE488E"/>
    <w:rsid w:val="00EE5679"/>
    <w:rsid w:val="00EF1B11"/>
    <w:rsid w:val="00EF4A52"/>
    <w:rsid w:val="00F06910"/>
    <w:rsid w:val="00F1240A"/>
    <w:rsid w:val="00F41D75"/>
    <w:rsid w:val="00F42533"/>
    <w:rsid w:val="00F54815"/>
    <w:rsid w:val="00F80224"/>
    <w:rsid w:val="00FB1028"/>
    <w:rsid w:val="00FC0AD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ti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A2A"/>
    <w:rPr>
      <w:rFonts w:ascii="Times New Roman" w:eastAsia="SimSu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A4A2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356</TotalTime>
  <Pages>3</Pages>
  <Words>840</Words>
  <Characters>4789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Tysoe Parish Council Meeting</dc:title>
  <dc:subject/>
  <dc:creator>Negotiator</dc:creator>
  <cp:keywords/>
  <dc:description/>
  <cp:lastModifiedBy>Jane Millward</cp:lastModifiedBy>
  <cp:revision>14</cp:revision>
  <cp:lastPrinted>2015-08-10T14:18:00Z</cp:lastPrinted>
  <dcterms:created xsi:type="dcterms:W3CDTF">2015-08-10T14:22:00Z</dcterms:created>
  <dcterms:modified xsi:type="dcterms:W3CDTF">2015-09-01T17:44:00Z</dcterms:modified>
</cp:coreProperties>
</file>